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A6" w:rsidRPr="00350EA6" w:rsidRDefault="00350EA6" w:rsidP="00350EA6">
      <w:pPr>
        <w:spacing w:after="0" w:line="240" w:lineRule="auto"/>
        <w:ind w:left="1942" w:right="1883"/>
        <w:jc w:val="center"/>
        <w:rPr>
          <w:rFonts w:eastAsia="Calibri" w:cs="Times New Roman"/>
          <w:b/>
          <w:sz w:val="24"/>
          <w:szCs w:val="24"/>
        </w:rPr>
      </w:pPr>
      <w:bookmarkStart w:id="0" w:name="_GoBack"/>
      <w:bookmarkEnd w:id="0"/>
      <w:r w:rsidRPr="00350EA6">
        <w:rPr>
          <w:rFonts w:eastAsia="Calibri" w:cs="Times New Roman"/>
          <w:b/>
          <w:sz w:val="24"/>
          <w:szCs w:val="24"/>
        </w:rPr>
        <w:t>ΠΡΟΤΕΙΝΟΜΕΝΕΣ ΔΙΑΤΑΞΕΙΣ</w:t>
      </w:r>
    </w:p>
    <w:p w:rsidR="00350EA6" w:rsidRPr="00350EA6" w:rsidRDefault="00350EA6" w:rsidP="00350EA6">
      <w:pPr>
        <w:spacing w:after="0" w:line="240" w:lineRule="auto"/>
        <w:ind w:left="1942" w:right="1881"/>
        <w:jc w:val="center"/>
        <w:rPr>
          <w:rFonts w:eastAsia="Calibri" w:cs="Times New Roman"/>
          <w:b/>
          <w:sz w:val="24"/>
          <w:szCs w:val="24"/>
        </w:rPr>
      </w:pPr>
      <w:r w:rsidRPr="00350EA6">
        <w:rPr>
          <w:rFonts w:eastAsia="Calibri" w:cs="Times New Roman"/>
          <w:b/>
          <w:sz w:val="24"/>
          <w:szCs w:val="24"/>
        </w:rPr>
        <w:t>Άρθρο 1</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spacing w:after="0" w:line="240" w:lineRule="auto"/>
        <w:ind w:left="491" w:right="432"/>
        <w:jc w:val="center"/>
        <w:rPr>
          <w:rFonts w:eastAsia="Calibri" w:cs="Times New Roman"/>
          <w:b/>
          <w:sz w:val="24"/>
          <w:szCs w:val="24"/>
        </w:rPr>
      </w:pPr>
      <w:r w:rsidRPr="00350EA6">
        <w:rPr>
          <w:rFonts w:eastAsia="Calibri" w:cs="Times New Roman"/>
          <w:b/>
          <w:sz w:val="24"/>
          <w:szCs w:val="24"/>
        </w:rPr>
        <w:t>Ρύθμιση θεμάτων λειτουργίας Φορέων Διαχείρισης Στερεών Αποβλήτων (ΦΟΔΣΑ)</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widowControl w:val="0"/>
        <w:numPr>
          <w:ilvl w:val="0"/>
          <w:numId w:val="1"/>
        </w:numPr>
        <w:tabs>
          <w:tab w:val="left" w:pos="620"/>
        </w:tabs>
        <w:autoSpaceDE w:val="0"/>
        <w:autoSpaceDN w:val="0"/>
        <w:spacing w:after="0" w:line="240" w:lineRule="auto"/>
        <w:ind w:right="342"/>
        <w:jc w:val="both"/>
        <w:rPr>
          <w:rFonts w:eastAsia="Calibri" w:cs="Calibri"/>
          <w:sz w:val="24"/>
          <w:szCs w:val="24"/>
          <w:lang w:eastAsia="el-GR" w:bidi="el-GR"/>
        </w:rPr>
      </w:pPr>
      <w:r w:rsidRPr="00350EA6">
        <w:rPr>
          <w:rFonts w:eastAsia="Calibri" w:cs="Calibri"/>
          <w:sz w:val="24"/>
          <w:szCs w:val="24"/>
          <w:lang w:eastAsia="el-GR" w:bidi="el-GR"/>
        </w:rPr>
        <w:t>Το</w:t>
      </w:r>
      <w:r w:rsidRPr="00350EA6">
        <w:rPr>
          <w:rFonts w:eastAsia="Calibri" w:cs="Calibri"/>
          <w:spacing w:val="-2"/>
          <w:sz w:val="24"/>
          <w:szCs w:val="24"/>
          <w:lang w:eastAsia="el-GR" w:bidi="el-GR"/>
        </w:rPr>
        <w:t xml:space="preserve"> </w:t>
      </w:r>
      <w:r w:rsidRPr="00350EA6">
        <w:rPr>
          <w:rFonts w:eastAsia="Calibri" w:cs="Calibri"/>
          <w:sz w:val="24"/>
          <w:szCs w:val="24"/>
          <w:lang w:eastAsia="el-GR" w:bidi="el-GR"/>
        </w:rPr>
        <w:t>πρώτο</w:t>
      </w:r>
      <w:r w:rsidRPr="00350EA6">
        <w:rPr>
          <w:rFonts w:eastAsia="Calibri" w:cs="Calibri"/>
          <w:spacing w:val="-2"/>
          <w:sz w:val="24"/>
          <w:szCs w:val="24"/>
          <w:lang w:eastAsia="el-GR" w:bidi="el-GR"/>
        </w:rPr>
        <w:t xml:space="preserve"> </w:t>
      </w:r>
      <w:r w:rsidRPr="00350EA6">
        <w:rPr>
          <w:rFonts w:eastAsia="Calibri" w:cs="Calibri"/>
          <w:sz w:val="24"/>
          <w:szCs w:val="24"/>
          <w:lang w:eastAsia="el-GR" w:bidi="el-GR"/>
        </w:rPr>
        <w:t>εδάφιο</w:t>
      </w:r>
      <w:r w:rsidRPr="00350EA6">
        <w:rPr>
          <w:rFonts w:eastAsia="Calibri" w:cs="Calibri"/>
          <w:spacing w:val="-2"/>
          <w:sz w:val="24"/>
          <w:szCs w:val="24"/>
          <w:lang w:eastAsia="el-GR" w:bidi="el-GR"/>
        </w:rPr>
        <w:t xml:space="preserve"> </w:t>
      </w:r>
      <w:r w:rsidRPr="00350EA6">
        <w:rPr>
          <w:rFonts w:eastAsia="Calibri" w:cs="Calibri"/>
          <w:sz w:val="24"/>
          <w:szCs w:val="24"/>
          <w:lang w:eastAsia="el-GR" w:bidi="el-GR"/>
        </w:rPr>
        <w:t>της</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παρ.</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3</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του</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άρθρου</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225</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του</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ν.</w:t>
      </w:r>
      <w:r w:rsidRPr="00350EA6">
        <w:rPr>
          <w:rFonts w:eastAsia="Calibri" w:cs="Calibri"/>
          <w:spacing w:val="-6"/>
          <w:sz w:val="24"/>
          <w:szCs w:val="24"/>
          <w:lang w:eastAsia="el-GR" w:bidi="el-GR"/>
        </w:rPr>
        <w:t xml:space="preserve"> </w:t>
      </w:r>
      <w:r w:rsidRPr="00350EA6">
        <w:rPr>
          <w:rFonts w:eastAsia="Calibri" w:cs="Calibri"/>
          <w:sz w:val="24"/>
          <w:szCs w:val="24"/>
          <w:lang w:eastAsia="el-GR" w:bidi="el-GR"/>
        </w:rPr>
        <w:t>4555/2018</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(Α’</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133) μετά</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τις</w:t>
      </w:r>
      <w:r w:rsidRPr="00350EA6">
        <w:rPr>
          <w:rFonts w:eastAsia="Calibri" w:cs="Calibri"/>
          <w:spacing w:val="-3"/>
          <w:sz w:val="24"/>
          <w:szCs w:val="24"/>
          <w:lang w:eastAsia="el-GR" w:bidi="el-GR"/>
        </w:rPr>
        <w:t xml:space="preserve"> </w:t>
      </w:r>
      <w:proofErr w:type="spellStart"/>
      <w:r w:rsidRPr="00350EA6">
        <w:rPr>
          <w:rFonts w:eastAsia="Calibri" w:cs="Calibri"/>
          <w:sz w:val="24"/>
          <w:szCs w:val="24"/>
          <w:lang w:eastAsia="el-GR" w:bidi="el-GR"/>
        </w:rPr>
        <w:t>περ</w:t>
      </w:r>
      <w:proofErr w:type="spellEnd"/>
      <w:r w:rsidRPr="00350EA6">
        <w:rPr>
          <w:rFonts w:eastAsia="Calibri" w:cs="Calibri"/>
          <w:sz w:val="24"/>
          <w:szCs w:val="24"/>
          <w:lang w:eastAsia="el-GR" w:bidi="el-GR"/>
        </w:rPr>
        <w:t>. α’, β’, γ’ και δ’ αντικαθίσταται και η παρ. 3 του άρθρου 225 του ν. 4555/2018 διαμορφώνεται ως</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εξής: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F81B84" w:rsidRDefault="00350EA6" w:rsidP="00350EA6">
      <w:pPr>
        <w:widowControl w:val="0"/>
        <w:autoSpaceDE w:val="0"/>
        <w:autoSpaceDN w:val="0"/>
        <w:spacing w:after="0" w:line="240" w:lineRule="auto"/>
        <w:ind w:left="403" w:right="344"/>
        <w:jc w:val="both"/>
        <w:rPr>
          <w:rFonts w:eastAsia="Calibri" w:cs="Calibri"/>
          <w:sz w:val="24"/>
          <w:szCs w:val="24"/>
          <w:lang w:eastAsia="el-GR" w:bidi="el-GR"/>
        </w:rPr>
      </w:pPr>
      <w:r w:rsidRPr="00350EA6">
        <w:rPr>
          <w:rFonts w:eastAsia="Calibri" w:cs="Calibri"/>
          <w:sz w:val="24"/>
          <w:szCs w:val="24"/>
          <w:lang w:eastAsia="el-GR" w:bidi="el-GR"/>
        </w:rPr>
        <w:t>«3. Σε κάθε περιφέρεια μπορεί να λειτουργούν ένας (1) έως και τρεις (3) ΦΟΔΣΑ, εφόσον συντρέχουν σωρευτικά οι εξής προϋποθέσεις:</w:t>
      </w:r>
    </w:p>
    <w:p w:rsidR="00350EA6" w:rsidRPr="00F81B84" w:rsidRDefault="00350EA6" w:rsidP="00350EA6">
      <w:pPr>
        <w:widowControl w:val="0"/>
        <w:autoSpaceDE w:val="0"/>
        <w:autoSpaceDN w:val="0"/>
        <w:spacing w:after="0" w:line="240" w:lineRule="auto"/>
        <w:ind w:left="403" w:right="344"/>
        <w:jc w:val="both"/>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45"/>
        <w:jc w:val="both"/>
        <w:rPr>
          <w:rFonts w:eastAsia="Calibri" w:cs="Calibri"/>
          <w:sz w:val="24"/>
          <w:szCs w:val="24"/>
          <w:lang w:eastAsia="el-GR" w:bidi="el-GR"/>
        </w:rPr>
      </w:pPr>
      <w:r w:rsidRPr="00350EA6">
        <w:rPr>
          <w:rFonts w:eastAsia="Calibri" w:cs="Calibri"/>
          <w:sz w:val="24"/>
          <w:szCs w:val="24"/>
          <w:lang w:eastAsia="el-GR" w:bidi="el-GR"/>
        </w:rPr>
        <w:t>α)</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Έχει</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ληφθεί</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απόφαση</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των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δημοτικών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συμβουλίων</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των</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δήμων</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μελών</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του</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ΦΟΔΣΑ,</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με απόλυτη πλειοψηφία των μελών. Η απόφαση πρέπει να περιλαμβάνει τουλάχιστον τη νομική μορφή, τη χρονική διάρκεια, την έδρα και τον αριθμό των εκπροσώπων του κάθε δήμου στο όργανο διοίκησης του</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ΦΟΔΣΑ.</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40"/>
        <w:jc w:val="both"/>
        <w:rPr>
          <w:rFonts w:eastAsia="Calibri" w:cs="Calibri"/>
          <w:sz w:val="24"/>
          <w:szCs w:val="24"/>
          <w:lang w:eastAsia="el-GR" w:bidi="el-GR"/>
        </w:rPr>
      </w:pPr>
      <w:r w:rsidRPr="00350EA6">
        <w:rPr>
          <w:rFonts w:eastAsia="Calibri" w:cs="Calibri"/>
          <w:sz w:val="24"/>
          <w:szCs w:val="24"/>
          <w:lang w:eastAsia="el-GR" w:bidi="el-GR"/>
        </w:rPr>
        <w:t>β)</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Σε</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κάθε</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ΦΟΔΣΑ</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συμμετέχουν,</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πλέον</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του</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ενός</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δήμοι,</w:t>
      </w:r>
      <w:r w:rsidRPr="00350EA6">
        <w:rPr>
          <w:rFonts w:eastAsia="Calibri" w:cs="Calibri"/>
          <w:spacing w:val="-6"/>
          <w:sz w:val="24"/>
          <w:szCs w:val="24"/>
          <w:lang w:eastAsia="el-GR" w:bidi="el-GR"/>
        </w:rPr>
        <w:t xml:space="preserve"> </w:t>
      </w:r>
      <w:r w:rsidRPr="00350EA6">
        <w:rPr>
          <w:rFonts w:eastAsia="Calibri" w:cs="Calibri"/>
          <w:sz w:val="24"/>
          <w:szCs w:val="24"/>
          <w:lang w:eastAsia="el-GR" w:bidi="el-GR"/>
        </w:rPr>
        <w:t>όμοροι</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ανήκοντες</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είτε</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στην ίδια</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Περιφερειακή</w:t>
      </w:r>
      <w:r w:rsidRPr="00350EA6">
        <w:rPr>
          <w:rFonts w:eastAsia="Calibri" w:cs="Calibri"/>
          <w:spacing w:val="-15"/>
          <w:sz w:val="24"/>
          <w:szCs w:val="24"/>
          <w:lang w:eastAsia="el-GR" w:bidi="el-GR"/>
        </w:rPr>
        <w:t xml:space="preserve"> </w:t>
      </w:r>
      <w:r w:rsidRPr="00350EA6">
        <w:rPr>
          <w:rFonts w:eastAsia="Calibri" w:cs="Calibri"/>
          <w:sz w:val="24"/>
          <w:szCs w:val="24"/>
          <w:lang w:eastAsia="el-GR" w:bidi="el-GR"/>
        </w:rPr>
        <w:t>Ενότητα</w:t>
      </w:r>
      <w:r w:rsidRPr="00350EA6">
        <w:rPr>
          <w:rFonts w:eastAsia="Calibri" w:cs="Calibri"/>
          <w:spacing w:val="-14"/>
          <w:sz w:val="24"/>
          <w:szCs w:val="24"/>
          <w:lang w:eastAsia="el-GR" w:bidi="el-GR"/>
        </w:rPr>
        <w:t xml:space="preserve"> </w:t>
      </w:r>
      <w:r w:rsidRPr="00350EA6">
        <w:rPr>
          <w:rFonts w:eastAsia="Calibri" w:cs="Calibri"/>
          <w:sz w:val="24"/>
          <w:szCs w:val="24"/>
          <w:lang w:eastAsia="el-GR" w:bidi="el-GR"/>
        </w:rPr>
        <w:t>είτε</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σε</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διαφορετικές</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αλλά</w:t>
      </w:r>
      <w:r w:rsidRPr="00350EA6">
        <w:rPr>
          <w:rFonts w:eastAsia="Calibri" w:cs="Calibri"/>
          <w:spacing w:val="-14"/>
          <w:sz w:val="24"/>
          <w:szCs w:val="24"/>
          <w:lang w:eastAsia="el-GR" w:bidi="el-GR"/>
        </w:rPr>
        <w:t xml:space="preserve"> </w:t>
      </w:r>
      <w:r w:rsidRPr="00350EA6">
        <w:rPr>
          <w:rFonts w:eastAsia="Calibri" w:cs="Calibri"/>
          <w:sz w:val="24"/>
          <w:szCs w:val="24"/>
          <w:lang w:eastAsia="el-GR" w:bidi="el-GR"/>
        </w:rPr>
        <w:t>όμορες,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Περιφερειακές</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Ενότητες της ίδιας</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περιφέρειας.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jc w:val="both"/>
        <w:rPr>
          <w:rFonts w:eastAsia="Calibri" w:cs="Calibri"/>
          <w:sz w:val="24"/>
          <w:szCs w:val="24"/>
          <w:lang w:eastAsia="el-GR" w:bidi="el-GR"/>
        </w:rPr>
      </w:pPr>
      <w:r w:rsidRPr="00350EA6">
        <w:rPr>
          <w:rFonts w:eastAsia="Calibri" w:cs="Calibri"/>
          <w:sz w:val="24"/>
          <w:szCs w:val="24"/>
          <w:lang w:eastAsia="el-GR" w:bidi="el-GR"/>
        </w:rPr>
        <w:t>γ) Κάθε δήμος συμμετέχει σε έναν μόνο ΦΟΔΣΑ.</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F81B84" w:rsidRDefault="00350EA6" w:rsidP="00350EA6">
      <w:pPr>
        <w:widowControl w:val="0"/>
        <w:autoSpaceDE w:val="0"/>
        <w:autoSpaceDN w:val="0"/>
        <w:spacing w:after="0" w:line="240" w:lineRule="auto"/>
        <w:ind w:left="403" w:right="343"/>
        <w:jc w:val="both"/>
        <w:rPr>
          <w:rFonts w:eastAsia="Calibri" w:cs="Calibri"/>
          <w:sz w:val="24"/>
          <w:szCs w:val="24"/>
          <w:lang w:eastAsia="el-GR" w:bidi="el-GR"/>
        </w:rPr>
      </w:pPr>
      <w:r w:rsidRPr="00350EA6">
        <w:rPr>
          <w:rFonts w:eastAsia="Calibri" w:cs="Calibri"/>
          <w:sz w:val="24"/>
          <w:szCs w:val="24"/>
          <w:lang w:eastAsia="el-GR" w:bidi="el-GR"/>
        </w:rPr>
        <w:t>δ) Εντός των διοικητικών ορίων ενός από τους δήμους μέλη του οικείου ΦΟΔΣΑ έχει προβλεφθεί τουλάχιστον ένας χώρος υγειονομικής ταφής (ΧΥΤΑ) αποβλήτων και τουλάχιστον μία μονάδα μηχανικής βιολογικής επεξεργασίας αποβλήτων ή άλλο έργο ή υποδομή, ώστε να ολοκληρώνεται εντός των ορίων του ΦΟΔΣΑ η διαχείριση των</w:t>
      </w:r>
      <w:r w:rsidRPr="00175096">
        <w:rPr>
          <w:rFonts w:eastAsia="Calibri" w:cs="Calibri"/>
          <w:sz w:val="24"/>
          <w:szCs w:val="24"/>
          <w:lang w:eastAsia="el-GR" w:bidi="el-GR"/>
        </w:rPr>
        <w:t xml:space="preserve"> </w:t>
      </w:r>
      <w:r w:rsidRPr="00350EA6">
        <w:rPr>
          <w:rFonts w:eastAsia="Calibri" w:cs="Calibri"/>
          <w:sz w:val="24"/>
          <w:szCs w:val="24"/>
          <w:lang w:eastAsia="el-GR" w:bidi="el-GR"/>
        </w:rPr>
        <w:t>αποβλήτων, σύμφωνα με το οικείο Περιφερειακό Σχέδιο Διαχείρισης Αποβλήτων, που προβλέπεται στην παρ. 2 του άρθρου 35 του ν. 4042/2012 (Α΄24) (ΠΕΣΔΑ).</w:t>
      </w:r>
    </w:p>
    <w:p w:rsidR="00350EA6" w:rsidRPr="00F81B84" w:rsidRDefault="00350EA6" w:rsidP="00350EA6">
      <w:pPr>
        <w:widowControl w:val="0"/>
        <w:autoSpaceDE w:val="0"/>
        <w:autoSpaceDN w:val="0"/>
        <w:spacing w:after="0" w:line="240" w:lineRule="auto"/>
        <w:ind w:left="403" w:right="343"/>
        <w:jc w:val="both"/>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39"/>
        <w:jc w:val="both"/>
        <w:rPr>
          <w:rFonts w:eastAsia="Calibri" w:cs="Calibri"/>
          <w:sz w:val="24"/>
          <w:szCs w:val="24"/>
          <w:lang w:eastAsia="el-GR" w:bidi="el-GR"/>
        </w:rPr>
      </w:pPr>
      <w:r w:rsidRPr="00350EA6">
        <w:rPr>
          <w:rFonts w:eastAsia="Calibri" w:cs="Calibri"/>
          <w:sz w:val="24"/>
          <w:szCs w:val="24"/>
          <w:lang w:eastAsia="el-GR" w:bidi="el-GR"/>
        </w:rPr>
        <w:t>Στις περιφέρειες που κατά την 1η.1.2019 υφίστανται μέχρι τρεις (3) ΦΟΔΣΑ, οι οποίοι κατά</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την</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ημερομηνία</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αυτή</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πληρούσαν</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σωρευτικά</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τις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προϋποθέσεις</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των</w:t>
      </w:r>
      <w:r w:rsidRPr="00350EA6">
        <w:rPr>
          <w:rFonts w:eastAsia="Calibri" w:cs="Calibri"/>
          <w:spacing w:val="-8"/>
          <w:sz w:val="24"/>
          <w:szCs w:val="24"/>
          <w:lang w:eastAsia="el-GR" w:bidi="el-GR"/>
        </w:rPr>
        <w:t xml:space="preserve"> </w:t>
      </w:r>
      <w:proofErr w:type="spellStart"/>
      <w:r w:rsidRPr="00350EA6">
        <w:rPr>
          <w:rFonts w:eastAsia="Calibri" w:cs="Calibri"/>
          <w:sz w:val="24"/>
          <w:szCs w:val="24"/>
          <w:lang w:eastAsia="el-GR" w:bidi="el-GR"/>
        </w:rPr>
        <w:t>περ</w:t>
      </w:r>
      <w:proofErr w:type="spellEnd"/>
      <w:r w:rsidRPr="00350EA6">
        <w:rPr>
          <w:rFonts w:eastAsia="Calibri" w:cs="Calibri"/>
          <w:sz w:val="24"/>
          <w:szCs w:val="24"/>
          <w:lang w:eastAsia="el-GR" w:bidi="el-GR"/>
        </w:rPr>
        <w:t>.</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α’</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έως</w:t>
      </w:r>
      <w:r w:rsidRPr="00350EA6">
        <w:rPr>
          <w:rFonts w:eastAsia="Calibri" w:cs="Calibri"/>
          <w:spacing w:val="2"/>
          <w:sz w:val="24"/>
          <w:szCs w:val="24"/>
          <w:lang w:eastAsia="el-GR" w:bidi="el-GR"/>
        </w:rPr>
        <w:t xml:space="preserve"> </w:t>
      </w:r>
      <w:r w:rsidRPr="00350EA6">
        <w:rPr>
          <w:rFonts w:eastAsia="Calibri" w:cs="Calibri"/>
          <w:sz w:val="24"/>
          <w:szCs w:val="24"/>
          <w:lang w:eastAsia="el-GR" w:bidi="el-GR"/>
        </w:rPr>
        <w:t>δ’, δεν εφαρμόζεται το άρθρο 245. Η διαπίστωση της συνδρομής των προϋποθέσεων γίνεται με πράξη του Συντονιστή της Αποκεντρωμένης Διοίκησης. Τυχόν διαπιστωτικές πράξεις Συντονιστών Αποκεντρωμένων Διοικήσεων κατ’ εφαρμογή του άρθρου 245, θεωρούνται</w:t>
      </w:r>
      <w:r w:rsidRPr="00350EA6">
        <w:rPr>
          <w:rFonts w:eastAsia="Calibri" w:cs="Calibri"/>
          <w:spacing w:val="-16"/>
          <w:sz w:val="24"/>
          <w:szCs w:val="24"/>
          <w:lang w:eastAsia="el-GR" w:bidi="el-GR"/>
        </w:rPr>
        <w:t xml:space="preserve"> </w:t>
      </w:r>
      <w:r w:rsidRPr="00350EA6">
        <w:rPr>
          <w:rFonts w:eastAsia="Calibri" w:cs="Calibri"/>
          <w:sz w:val="24"/>
          <w:szCs w:val="24"/>
          <w:lang w:eastAsia="el-GR" w:bidi="el-GR"/>
        </w:rPr>
        <w:t>ως</w:t>
      </w:r>
      <w:r w:rsidRPr="00350EA6">
        <w:rPr>
          <w:rFonts w:eastAsia="Calibri" w:cs="Calibri"/>
          <w:spacing w:val="-15"/>
          <w:sz w:val="24"/>
          <w:szCs w:val="24"/>
          <w:lang w:eastAsia="el-GR" w:bidi="el-GR"/>
        </w:rPr>
        <w:t xml:space="preserve"> </w:t>
      </w:r>
      <w:r w:rsidRPr="00350EA6">
        <w:rPr>
          <w:rFonts w:eastAsia="Calibri" w:cs="Calibri"/>
          <w:sz w:val="24"/>
          <w:szCs w:val="24"/>
          <w:lang w:eastAsia="el-GR" w:bidi="el-GR"/>
        </w:rPr>
        <w:t>μηδέποτε</w:t>
      </w:r>
      <w:r w:rsidRPr="00350EA6">
        <w:rPr>
          <w:rFonts w:eastAsia="Calibri" w:cs="Calibri"/>
          <w:spacing w:val="-15"/>
          <w:sz w:val="24"/>
          <w:szCs w:val="24"/>
          <w:lang w:eastAsia="el-GR" w:bidi="el-GR"/>
        </w:rPr>
        <w:t xml:space="preserve"> </w:t>
      </w:r>
      <w:r w:rsidRPr="00350EA6">
        <w:rPr>
          <w:rFonts w:eastAsia="Calibri" w:cs="Calibri"/>
          <w:sz w:val="24"/>
          <w:szCs w:val="24"/>
          <w:lang w:eastAsia="el-GR" w:bidi="el-GR"/>
        </w:rPr>
        <w:t>εκδοθείσες.</w:t>
      </w:r>
      <w:r w:rsidRPr="00350EA6">
        <w:rPr>
          <w:rFonts w:eastAsia="Calibri" w:cs="Calibri"/>
          <w:spacing w:val="-16"/>
          <w:sz w:val="24"/>
          <w:szCs w:val="24"/>
          <w:lang w:eastAsia="el-GR" w:bidi="el-GR"/>
        </w:rPr>
        <w:t xml:space="preserve"> </w:t>
      </w:r>
      <w:r w:rsidRPr="00350EA6">
        <w:rPr>
          <w:rFonts w:eastAsia="Calibri" w:cs="Calibri"/>
          <w:sz w:val="24"/>
          <w:szCs w:val="24"/>
          <w:lang w:eastAsia="el-GR" w:bidi="el-GR"/>
        </w:rPr>
        <w:t>Κατ’</w:t>
      </w:r>
      <w:r w:rsidRPr="00350EA6">
        <w:rPr>
          <w:rFonts w:eastAsia="Calibri" w:cs="Calibri"/>
          <w:spacing w:val="-15"/>
          <w:sz w:val="24"/>
          <w:szCs w:val="24"/>
          <w:lang w:eastAsia="el-GR" w:bidi="el-GR"/>
        </w:rPr>
        <w:t xml:space="preserve"> </w:t>
      </w:r>
      <w:r w:rsidRPr="00350EA6">
        <w:rPr>
          <w:rFonts w:eastAsia="Calibri" w:cs="Calibri"/>
          <w:sz w:val="24"/>
          <w:szCs w:val="24"/>
          <w:lang w:eastAsia="el-GR" w:bidi="el-GR"/>
        </w:rPr>
        <w:t>εξαίρεση</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των</w:t>
      </w:r>
      <w:r w:rsidRPr="00350EA6">
        <w:rPr>
          <w:rFonts w:eastAsia="Calibri" w:cs="Calibri"/>
          <w:spacing w:val="-15"/>
          <w:sz w:val="24"/>
          <w:szCs w:val="24"/>
          <w:lang w:eastAsia="el-GR" w:bidi="el-GR"/>
        </w:rPr>
        <w:t xml:space="preserve"> </w:t>
      </w:r>
      <w:r w:rsidRPr="00350EA6">
        <w:rPr>
          <w:rFonts w:eastAsia="Calibri" w:cs="Calibri"/>
          <w:sz w:val="24"/>
          <w:szCs w:val="24"/>
          <w:lang w:eastAsia="el-GR" w:bidi="el-GR"/>
        </w:rPr>
        <w:t>αριθμητικών</w:t>
      </w:r>
      <w:r w:rsidRPr="00350EA6">
        <w:rPr>
          <w:rFonts w:eastAsia="Calibri" w:cs="Calibri"/>
          <w:spacing w:val="-14"/>
          <w:sz w:val="24"/>
          <w:szCs w:val="24"/>
          <w:lang w:eastAsia="el-GR" w:bidi="el-GR"/>
        </w:rPr>
        <w:t xml:space="preserve"> </w:t>
      </w:r>
      <w:r w:rsidRPr="00350EA6">
        <w:rPr>
          <w:rFonts w:eastAsia="Calibri" w:cs="Calibri"/>
          <w:sz w:val="24"/>
          <w:szCs w:val="24"/>
          <w:lang w:eastAsia="el-GR" w:bidi="el-GR"/>
        </w:rPr>
        <w:t>περιορισμών</w:t>
      </w:r>
      <w:r w:rsidRPr="00350EA6">
        <w:rPr>
          <w:rFonts w:eastAsia="Calibri" w:cs="Calibri"/>
          <w:spacing w:val="-14"/>
          <w:sz w:val="24"/>
          <w:szCs w:val="24"/>
          <w:lang w:eastAsia="el-GR" w:bidi="el-GR"/>
        </w:rPr>
        <w:t xml:space="preserve"> </w:t>
      </w:r>
      <w:r w:rsidRPr="00350EA6">
        <w:rPr>
          <w:rFonts w:eastAsia="Calibri" w:cs="Calibri"/>
          <w:sz w:val="24"/>
          <w:szCs w:val="24"/>
          <w:lang w:eastAsia="el-GR" w:bidi="el-GR"/>
        </w:rPr>
        <w:t xml:space="preserve">του πρώτου εδαφίου, είναι δυνατή η λειτουργία ΦΟΔΣΑ στον οποίο συμμετέχουν πλέον του ενός δήμοι, οι οποίοι ανήκουν σε περιφερειακές ενότητες όμορων Περιφερειών, τηρουμένων των προϋποθέσεων των στοιχείων </w:t>
      </w:r>
      <w:proofErr w:type="spellStart"/>
      <w:r w:rsidRPr="00350EA6">
        <w:rPr>
          <w:rFonts w:eastAsia="Calibri" w:cs="Calibri"/>
          <w:sz w:val="24"/>
          <w:szCs w:val="24"/>
          <w:lang w:eastAsia="el-GR" w:bidi="el-GR"/>
        </w:rPr>
        <w:t>α΄</w:t>
      </w:r>
      <w:proofErr w:type="spellEnd"/>
      <w:r w:rsidRPr="00350EA6">
        <w:rPr>
          <w:rFonts w:eastAsia="Calibri" w:cs="Calibri"/>
          <w:sz w:val="24"/>
          <w:szCs w:val="24"/>
          <w:lang w:eastAsia="el-GR" w:bidi="el-GR"/>
        </w:rPr>
        <w:t xml:space="preserve">, </w:t>
      </w:r>
      <w:proofErr w:type="spellStart"/>
      <w:r w:rsidRPr="00350EA6">
        <w:rPr>
          <w:rFonts w:eastAsia="Calibri" w:cs="Calibri"/>
          <w:sz w:val="24"/>
          <w:szCs w:val="24"/>
          <w:lang w:eastAsia="el-GR" w:bidi="el-GR"/>
        </w:rPr>
        <w:t>γ΄</w:t>
      </w:r>
      <w:proofErr w:type="spellEnd"/>
      <w:r w:rsidRPr="00350EA6">
        <w:rPr>
          <w:rFonts w:eastAsia="Calibri" w:cs="Calibri"/>
          <w:sz w:val="24"/>
          <w:szCs w:val="24"/>
          <w:lang w:eastAsia="el-GR" w:bidi="el-GR"/>
        </w:rPr>
        <w:t xml:space="preserve"> και </w:t>
      </w:r>
      <w:proofErr w:type="spellStart"/>
      <w:r w:rsidRPr="00350EA6">
        <w:rPr>
          <w:rFonts w:eastAsia="Calibri" w:cs="Calibri"/>
          <w:sz w:val="24"/>
          <w:szCs w:val="24"/>
          <w:lang w:eastAsia="el-GR" w:bidi="el-GR"/>
        </w:rPr>
        <w:t>δ΄</w:t>
      </w:r>
      <w:proofErr w:type="spellEnd"/>
      <w:r w:rsidRPr="00350EA6">
        <w:rPr>
          <w:rFonts w:eastAsia="Calibri" w:cs="Calibri"/>
          <w:sz w:val="24"/>
          <w:szCs w:val="24"/>
          <w:lang w:eastAsia="el-GR" w:bidi="el-GR"/>
        </w:rPr>
        <w:t xml:space="preserve"> της παρούσας παραγράφου. Οι απαιτούμενες διαπιστωτικές πράξεις για τη λειτουργία των Φορέων της προηγούμενης παραγράφου εκδίδονται από τον Συντονιστή της Αποκεντρωμένης Διοίκησης που υπάγεται η έδρα του</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Φορέα.»</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numPr>
          <w:ilvl w:val="0"/>
          <w:numId w:val="1"/>
        </w:numPr>
        <w:tabs>
          <w:tab w:val="left" w:pos="629"/>
        </w:tabs>
        <w:autoSpaceDE w:val="0"/>
        <w:autoSpaceDN w:val="0"/>
        <w:spacing w:after="0" w:line="240" w:lineRule="auto"/>
        <w:ind w:right="341"/>
        <w:jc w:val="both"/>
        <w:rPr>
          <w:rFonts w:eastAsia="Calibri" w:cs="Calibri"/>
          <w:sz w:val="24"/>
          <w:szCs w:val="24"/>
          <w:lang w:eastAsia="el-GR" w:bidi="el-GR"/>
        </w:rPr>
      </w:pPr>
      <w:r w:rsidRPr="00350EA6">
        <w:rPr>
          <w:rFonts w:eastAsia="Calibri" w:cs="Calibri"/>
          <w:sz w:val="24"/>
          <w:szCs w:val="24"/>
          <w:lang w:eastAsia="el-GR" w:bidi="el-GR"/>
        </w:rPr>
        <w:t>Το δεύτερο εδάφιο του άρθρου 230 του ν. 4555/2018 αντικαθίσταται και το άρθρο 230 διαμορφώνεται ως</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εξής: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jc w:val="both"/>
        <w:rPr>
          <w:rFonts w:eastAsia="Calibri" w:cs="Calibri"/>
          <w:sz w:val="24"/>
          <w:szCs w:val="24"/>
          <w:lang w:eastAsia="el-GR" w:bidi="el-GR"/>
        </w:rPr>
      </w:pPr>
      <w:r w:rsidRPr="00350EA6">
        <w:rPr>
          <w:rFonts w:eastAsia="Calibri" w:cs="Calibri"/>
          <w:sz w:val="24"/>
          <w:szCs w:val="24"/>
          <w:lang w:eastAsia="el-GR" w:bidi="el-GR"/>
        </w:rPr>
        <w:lastRenderedPageBreak/>
        <w:t>«Άρθρο 230</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F81B84" w:rsidRDefault="00350EA6" w:rsidP="00350EA6">
      <w:pPr>
        <w:widowControl w:val="0"/>
        <w:autoSpaceDE w:val="0"/>
        <w:autoSpaceDN w:val="0"/>
        <w:spacing w:after="0" w:line="240" w:lineRule="auto"/>
        <w:ind w:left="403" w:right="344"/>
        <w:jc w:val="both"/>
        <w:rPr>
          <w:rFonts w:eastAsia="Calibri" w:cs="Calibri"/>
          <w:sz w:val="24"/>
          <w:szCs w:val="24"/>
          <w:lang w:eastAsia="el-GR" w:bidi="el-GR"/>
        </w:rPr>
      </w:pPr>
      <w:r w:rsidRPr="00350EA6">
        <w:rPr>
          <w:rFonts w:eastAsia="Calibri" w:cs="Calibri"/>
          <w:sz w:val="24"/>
          <w:szCs w:val="24"/>
          <w:lang w:eastAsia="el-GR" w:bidi="el-GR"/>
        </w:rPr>
        <w:t>Σύνθεση Διοικητικού Συμβουλίου ΦΟΔΣΑ με τη νομική μορφή του Συνδέσμου των Ο.Τ.Α.</w:t>
      </w:r>
    </w:p>
    <w:p w:rsidR="00350EA6" w:rsidRPr="00F81B84" w:rsidRDefault="00350EA6" w:rsidP="00350EA6">
      <w:pPr>
        <w:widowControl w:val="0"/>
        <w:autoSpaceDE w:val="0"/>
        <w:autoSpaceDN w:val="0"/>
        <w:spacing w:after="0" w:line="240" w:lineRule="auto"/>
        <w:ind w:left="403" w:right="344"/>
        <w:jc w:val="both"/>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43"/>
        <w:jc w:val="both"/>
        <w:rPr>
          <w:rFonts w:eastAsia="Calibri" w:cs="Calibri"/>
          <w:sz w:val="24"/>
          <w:szCs w:val="24"/>
          <w:lang w:eastAsia="el-GR" w:bidi="el-GR"/>
        </w:rPr>
      </w:pPr>
      <w:r w:rsidRPr="00350EA6">
        <w:rPr>
          <w:rFonts w:eastAsia="Calibri" w:cs="Calibri"/>
          <w:sz w:val="24"/>
          <w:szCs w:val="24"/>
          <w:lang w:eastAsia="el-GR" w:bidi="el-GR"/>
        </w:rPr>
        <w:t>Το διοικητικό συμβούλιο του ΦΟΔΣΑ συγκροτείται σύμφωνα με τις διατάξεις του 246 του Κώδικα Δήμων και Κοινοτήτων (ν. 3463/2006). Στο διοικητικό συμβούλιο συμμετέχει ισότιμα και εκπρόσωπος των εργαζομένων, ο οποίος ορίζεται από την πλέον αντιπροσωπευτική συνδικαλιστική οργάνωση των εργαζομένων στον οικείο ΦΟΔΣΑ ή, εφόσον ελλείπει τέτοια, από τη Γενική Συνέλευση των εργαζομένων, με ανάλογη εφαρμογή του άρθρου 3 του ν. 1767/1988 (Α΄ 63). Μη ορισμός του μέλους του προηγουμένου εδαφίου δεν κωλύει τη συγκρότηση και νόμιμη λειτουργία του οικείου Δ.Σ.. Οι αντιπρόσωποι των Δήμων στο Δ.Σ. του ΦΟΔΣΑ εκλέγονται για όλη τη διάρκεια της δημοτικής περιόδου.».</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1942" w:right="1881"/>
        <w:jc w:val="center"/>
        <w:outlineLvl w:val="0"/>
        <w:rPr>
          <w:rFonts w:eastAsia="Calibri" w:cs="Calibri"/>
          <w:b/>
          <w:bCs/>
          <w:sz w:val="24"/>
          <w:szCs w:val="24"/>
          <w:lang w:eastAsia="el-GR" w:bidi="el-GR"/>
        </w:rPr>
      </w:pPr>
      <w:r w:rsidRPr="00350EA6">
        <w:rPr>
          <w:rFonts w:eastAsia="Calibri" w:cs="Calibri"/>
          <w:b/>
          <w:bCs/>
          <w:sz w:val="24"/>
          <w:szCs w:val="24"/>
          <w:lang w:eastAsia="el-GR" w:bidi="el-GR"/>
        </w:rPr>
        <w:t>Άρθρο 2</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spacing w:after="0" w:line="240" w:lineRule="auto"/>
        <w:ind w:left="486" w:right="432"/>
        <w:jc w:val="center"/>
        <w:rPr>
          <w:rFonts w:eastAsia="Calibri" w:cs="Times New Roman"/>
          <w:b/>
          <w:sz w:val="24"/>
          <w:szCs w:val="24"/>
        </w:rPr>
      </w:pPr>
      <w:r w:rsidRPr="00350EA6">
        <w:rPr>
          <w:rFonts w:eastAsia="Calibri" w:cs="Times New Roman"/>
          <w:b/>
          <w:sz w:val="24"/>
          <w:szCs w:val="24"/>
        </w:rPr>
        <w:t>Ρύθμιση θεμάτων λειτουργίας Οργανισμών Τοπικής Αυτοδιοίκησης</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widowControl w:val="0"/>
        <w:numPr>
          <w:ilvl w:val="0"/>
          <w:numId w:val="2"/>
        </w:numPr>
        <w:tabs>
          <w:tab w:val="left" w:pos="661"/>
        </w:tabs>
        <w:autoSpaceDE w:val="0"/>
        <w:autoSpaceDN w:val="0"/>
        <w:spacing w:after="0" w:line="240" w:lineRule="auto"/>
        <w:ind w:right="341"/>
        <w:jc w:val="both"/>
        <w:rPr>
          <w:rFonts w:eastAsia="Calibri" w:cs="Calibri"/>
          <w:sz w:val="24"/>
          <w:szCs w:val="24"/>
          <w:lang w:eastAsia="el-GR" w:bidi="el-GR"/>
        </w:rPr>
      </w:pPr>
      <w:r w:rsidRPr="00350EA6">
        <w:rPr>
          <w:rFonts w:eastAsia="Calibri" w:cs="Calibri"/>
          <w:sz w:val="24"/>
          <w:szCs w:val="24"/>
          <w:lang w:eastAsia="el-GR" w:bidi="el-GR"/>
        </w:rPr>
        <w:t>Οι αποφάσεις για τον καθορισμό μηνιαίας οικονομικής εισφοράς (τροφεία) των διοικητικών συμβουλίων νομικών προσώπων ή των δημοτικών συμβουλίων, εφόσον πρόκειται για δημοτικό παιδικό ή βρεφονηπιακό σταθμό εντός υπηρεσίας του δήμου, ισχύουν έως την αντικατάστασή τους, ανεξάρτητα εάν είχε προβλεφθεί μικρότερη διάρκεια</w:t>
      </w:r>
      <w:r w:rsidRPr="00350EA6">
        <w:rPr>
          <w:rFonts w:eastAsia="Calibri" w:cs="Calibri"/>
          <w:spacing w:val="-1"/>
          <w:sz w:val="24"/>
          <w:szCs w:val="24"/>
          <w:lang w:eastAsia="el-GR" w:bidi="el-GR"/>
        </w:rPr>
        <w:t xml:space="preserve"> </w:t>
      </w:r>
      <w:r w:rsidRPr="00350EA6">
        <w:rPr>
          <w:rFonts w:eastAsia="Calibri" w:cs="Calibri"/>
          <w:sz w:val="24"/>
          <w:szCs w:val="24"/>
          <w:lang w:eastAsia="el-GR" w:bidi="el-GR"/>
        </w:rPr>
        <w:t>ισχύος.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175096" w:rsidRDefault="00350EA6" w:rsidP="00350EA6">
      <w:pPr>
        <w:widowControl w:val="0"/>
        <w:numPr>
          <w:ilvl w:val="0"/>
          <w:numId w:val="2"/>
        </w:numPr>
        <w:tabs>
          <w:tab w:val="left" w:pos="649"/>
        </w:tabs>
        <w:autoSpaceDE w:val="0"/>
        <w:autoSpaceDN w:val="0"/>
        <w:spacing w:after="0" w:line="240" w:lineRule="auto"/>
        <w:ind w:right="341"/>
        <w:jc w:val="both"/>
        <w:rPr>
          <w:rFonts w:eastAsia="Calibri" w:cs="Calibri"/>
          <w:sz w:val="24"/>
          <w:szCs w:val="24"/>
          <w:lang w:eastAsia="el-GR" w:bidi="el-GR"/>
        </w:rPr>
      </w:pPr>
      <w:r w:rsidRPr="00350EA6">
        <w:rPr>
          <w:rFonts w:eastAsia="Calibri" w:cs="Calibri"/>
          <w:sz w:val="24"/>
          <w:szCs w:val="24"/>
          <w:lang w:eastAsia="el-GR" w:bidi="el-GR"/>
        </w:rPr>
        <w:t>Πρόεδροι και αντιπρόεδροι νομικών προσώπων δημοσίου δικαίου των δήμων, οι οποίοι λαμβάνουν αποδοχές από την οργανική τους θέση ή λαμβάνουν σύνταξη δεν δικαιούνται τα προβλεπόμενα στο άρθρο 242 του Κώδικα Δήμων και Κοινοτήτων (ν. 3463/2006, Α’ 114) έξοδα παράστασης. Έξοδα παράστασης που τυχόν</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έχουν</w:t>
      </w:r>
      <w:r w:rsidRPr="00175096">
        <w:rPr>
          <w:rFonts w:eastAsia="Calibri" w:cs="Calibri"/>
          <w:sz w:val="24"/>
          <w:szCs w:val="24"/>
          <w:lang w:eastAsia="el-GR" w:bidi="el-GR"/>
        </w:rPr>
        <w:t xml:space="preserve"> </w:t>
      </w:r>
      <w:r w:rsidRPr="00350EA6">
        <w:rPr>
          <w:rFonts w:eastAsia="Calibri" w:cs="Calibri"/>
          <w:sz w:val="24"/>
          <w:szCs w:val="24"/>
          <w:lang w:eastAsia="el-GR" w:bidi="el-GR"/>
        </w:rPr>
        <w:t>καταβληθεί στα πρόσωπα του προηγούμενου εδαφίου, θεωρούνται νομίμως καταβληθέντα και δεν αναζητούνται.</w:t>
      </w:r>
    </w:p>
    <w:p w:rsidR="00350EA6" w:rsidRPr="00175096" w:rsidRDefault="00350EA6" w:rsidP="00350EA6">
      <w:pPr>
        <w:pStyle w:val="ListParagraph"/>
        <w:rPr>
          <w:rFonts w:eastAsia="Calibri" w:cs="Calibri"/>
          <w:sz w:val="24"/>
          <w:szCs w:val="24"/>
          <w:lang w:eastAsia="el-GR" w:bidi="el-GR"/>
        </w:rPr>
      </w:pPr>
    </w:p>
    <w:p w:rsidR="00350EA6" w:rsidRPr="00350EA6" w:rsidRDefault="00350EA6" w:rsidP="00350EA6">
      <w:pPr>
        <w:widowControl w:val="0"/>
        <w:numPr>
          <w:ilvl w:val="0"/>
          <w:numId w:val="2"/>
        </w:numPr>
        <w:tabs>
          <w:tab w:val="left" w:pos="704"/>
        </w:tabs>
        <w:autoSpaceDE w:val="0"/>
        <w:autoSpaceDN w:val="0"/>
        <w:spacing w:after="0" w:line="240" w:lineRule="auto"/>
        <w:ind w:right="345"/>
        <w:jc w:val="both"/>
        <w:rPr>
          <w:rFonts w:eastAsia="Calibri" w:cs="Calibri"/>
          <w:sz w:val="24"/>
          <w:szCs w:val="24"/>
          <w:lang w:eastAsia="el-GR" w:bidi="el-GR"/>
        </w:rPr>
      </w:pPr>
      <w:r w:rsidRPr="00350EA6">
        <w:rPr>
          <w:rFonts w:eastAsia="Calibri" w:cs="Calibri"/>
          <w:sz w:val="24"/>
          <w:szCs w:val="24"/>
          <w:lang w:eastAsia="el-GR" w:bidi="el-GR"/>
        </w:rPr>
        <w:t>Το δεύτερο εδάφιο της παρ. 2 του άρθρου 51 του ν. 4647/2019 (Α’ 204) αντικαθίσταται και η παρ. 2 του άρθρου 51 διαμορφώνεται ως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εξής: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40"/>
        <w:jc w:val="both"/>
        <w:rPr>
          <w:rFonts w:eastAsia="Calibri" w:cs="Calibri"/>
          <w:sz w:val="24"/>
          <w:szCs w:val="24"/>
          <w:lang w:eastAsia="el-GR" w:bidi="el-GR"/>
        </w:rPr>
      </w:pPr>
      <w:r w:rsidRPr="00350EA6">
        <w:rPr>
          <w:rFonts w:eastAsia="Calibri" w:cs="Calibri"/>
          <w:sz w:val="24"/>
          <w:szCs w:val="24"/>
          <w:lang w:eastAsia="el-GR" w:bidi="el-GR"/>
        </w:rPr>
        <w:t>«2. Οι υπόχρεοι σε υποβολή δήλωσης για τον καθορισμό της επιφάνειας ή και της χρήσης ακινήτου περί του υπολογισμού φόρων, τελών και εισφορών προς τους Ο.Τ.Α. Α΄ βαθμού, μπορούν να υποβάλουν δήλωση με τα ορθά στοιχεία μέχρι 31.8.2020, χωρίς</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την</w:t>
      </w:r>
      <w:r w:rsidRPr="00350EA6">
        <w:rPr>
          <w:rFonts w:eastAsia="Calibri" w:cs="Calibri"/>
          <w:spacing w:val="-6"/>
          <w:sz w:val="24"/>
          <w:szCs w:val="24"/>
          <w:lang w:eastAsia="el-GR" w:bidi="el-GR"/>
        </w:rPr>
        <w:t xml:space="preserve"> </w:t>
      </w:r>
      <w:r w:rsidRPr="00350EA6">
        <w:rPr>
          <w:rFonts w:eastAsia="Calibri" w:cs="Calibri"/>
          <w:sz w:val="24"/>
          <w:szCs w:val="24"/>
          <w:lang w:eastAsia="el-GR" w:bidi="el-GR"/>
        </w:rPr>
        <w:t>επιβολή</w:t>
      </w:r>
      <w:r w:rsidRPr="00350EA6">
        <w:rPr>
          <w:rFonts w:eastAsia="Calibri" w:cs="Calibri"/>
          <w:spacing w:val="-6"/>
          <w:sz w:val="24"/>
          <w:szCs w:val="24"/>
          <w:lang w:eastAsia="el-GR" w:bidi="el-GR"/>
        </w:rPr>
        <w:t xml:space="preserve"> </w:t>
      </w:r>
      <w:r w:rsidRPr="00350EA6">
        <w:rPr>
          <w:rFonts w:eastAsia="Calibri" w:cs="Calibri"/>
          <w:sz w:val="24"/>
          <w:szCs w:val="24"/>
          <w:lang w:eastAsia="el-GR" w:bidi="el-GR"/>
        </w:rPr>
        <w:t>προστίμων</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για</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τη</w:t>
      </w:r>
      <w:r w:rsidRPr="00350EA6">
        <w:rPr>
          <w:rFonts w:eastAsia="Calibri" w:cs="Calibri"/>
          <w:spacing w:val="-6"/>
          <w:sz w:val="24"/>
          <w:szCs w:val="24"/>
          <w:lang w:eastAsia="el-GR" w:bidi="el-GR"/>
        </w:rPr>
        <w:t xml:space="preserve"> </w:t>
      </w:r>
      <w:r w:rsidRPr="00350EA6">
        <w:rPr>
          <w:rFonts w:eastAsia="Calibri" w:cs="Calibri"/>
          <w:sz w:val="24"/>
          <w:szCs w:val="24"/>
          <w:lang w:eastAsia="el-GR" w:bidi="el-GR"/>
        </w:rPr>
        <w:t>μη</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υποβολή</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ή</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την</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υποβολή</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ανακριβούς</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δήλωσης. Διαφορές στους αναλογούντες φόρους, τέλη και εισφορές εκ των δηλώσεων του προηγούμενου</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εδαφίου</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υπολογίζονται</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από</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την</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1η.1.2020</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καταβάλλονται</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από</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τους υπόχρεους σε δέκα (10) ισόποσες μηνιαίες</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δόσεις.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41"/>
        <w:jc w:val="both"/>
        <w:rPr>
          <w:rFonts w:eastAsia="Calibri" w:cs="Calibri"/>
          <w:sz w:val="24"/>
          <w:szCs w:val="24"/>
          <w:lang w:eastAsia="el-GR" w:bidi="el-GR"/>
        </w:rPr>
      </w:pPr>
      <w:r w:rsidRPr="00350EA6">
        <w:rPr>
          <w:rFonts w:eastAsia="Calibri" w:cs="Calibri"/>
          <w:sz w:val="24"/>
          <w:szCs w:val="24"/>
          <w:lang w:eastAsia="el-GR" w:bidi="el-GR"/>
        </w:rPr>
        <w:t xml:space="preserve">Οι δηλώσεις της παρούσας εκκαθαρίζονται από τις Οικονομικές Υπηρεσίες των δήμων έως τις 30.11.2020. Αποκλειστικά για την υποβοήθηση των υπηρεσιών αυτών, είναι δυνατή η πρόσληψη προσωπικού κατηγορίας ΠΕ ή ΤΕ, οποιασδήποτε ειδικότητας, με σύμβαση εργασίας ορισμένου χρόνου, </w:t>
      </w:r>
      <w:r w:rsidRPr="00350EA6">
        <w:rPr>
          <w:rFonts w:eastAsia="Calibri" w:cs="Calibri"/>
          <w:sz w:val="24"/>
          <w:szCs w:val="24"/>
          <w:lang w:eastAsia="el-GR" w:bidi="el-GR"/>
        </w:rPr>
        <w:lastRenderedPageBreak/>
        <w:t>σύμφωνα με την παρ. 1 του άρθρου 206 του Κώδικα Κατάστασης Δημοτικών και Κοινοτικών Υπαλλήλων (ν. 3584/2007, Α΄ 143). Για τη διαδικασία της πρόσληψης έχουν εφαρμογή τα δύο τελευταία εδάφια της παρ. 2 του άρθρου εικοστού τέταρτου της από 14.3.2020 Πράξης Νομοθετικού Περιεχομένου (Α΄ 64), η οποία κυρώθηκε με το άρθρο 3 του ν. 4682/2020 (Α΄ 76).»</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numPr>
          <w:ilvl w:val="0"/>
          <w:numId w:val="2"/>
        </w:numPr>
        <w:tabs>
          <w:tab w:val="left" w:pos="622"/>
        </w:tabs>
        <w:autoSpaceDE w:val="0"/>
        <w:autoSpaceDN w:val="0"/>
        <w:spacing w:after="0" w:line="240" w:lineRule="auto"/>
        <w:ind w:right="341"/>
        <w:jc w:val="both"/>
        <w:rPr>
          <w:rFonts w:eastAsia="Calibri" w:cs="Calibri"/>
          <w:sz w:val="24"/>
          <w:szCs w:val="24"/>
          <w:lang w:eastAsia="el-GR" w:bidi="el-GR"/>
        </w:rPr>
      </w:pPr>
      <w:r w:rsidRPr="00350EA6">
        <w:rPr>
          <w:rFonts w:eastAsia="Calibri" w:cs="Calibri"/>
          <w:sz w:val="24"/>
          <w:szCs w:val="24"/>
          <w:lang w:eastAsia="el-GR" w:bidi="el-GR"/>
        </w:rPr>
        <w:t>Το</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κατά</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την</w:t>
      </w:r>
      <w:r w:rsidRPr="00350EA6">
        <w:rPr>
          <w:rFonts w:eastAsia="Calibri" w:cs="Calibri"/>
          <w:spacing w:val="-4"/>
          <w:sz w:val="24"/>
          <w:szCs w:val="24"/>
          <w:lang w:eastAsia="el-GR" w:bidi="el-GR"/>
        </w:rPr>
        <w:t xml:space="preserve"> </w:t>
      </w:r>
      <w:proofErr w:type="spellStart"/>
      <w:r w:rsidRPr="00350EA6">
        <w:rPr>
          <w:rFonts w:eastAsia="Calibri" w:cs="Calibri"/>
          <w:sz w:val="24"/>
          <w:szCs w:val="24"/>
          <w:lang w:eastAsia="el-GR" w:bidi="el-GR"/>
        </w:rPr>
        <w:t>περ</w:t>
      </w:r>
      <w:proofErr w:type="spellEnd"/>
      <w:r w:rsidRPr="00350EA6">
        <w:rPr>
          <w:rFonts w:eastAsia="Calibri" w:cs="Calibri"/>
          <w:sz w:val="24"/>
          <w:szCs w:val="24"/>
          <w:lang w:eastAsia="el-GR" w:bidi="el-GR"/>
        </w:rPr>
        <w:t>.</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α’</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της</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παρ.</w:t>
      </w:r>
      <w:r w:rsidRPr="00350EA6">
        <w:rPr>
          <w:rFonts w:eastAsia="Calibri" w:cs="Calibri"/>
          <w:spacing w:val="-1"/>
          <w:sz w:val="24"/>
          <w:szCs w:val="24"/>
          <w:lang w:eastAsia="el-GR" w:bidi="el-GR"/>
        </w:rPr>
        <w:t xml:space="preserve"> </w:t>
      </w:r>
      <w:r w:rsidRPr="00350EA6">
        <w:rPr>
          <w:rFonts w:eastAsia="Calibri" w:cs="Calibri"/>
          <w:sz w:val="24"/>
          <w:szCs w:val="24"/>
          <w:lang w:eastAsia="el-GR" w:bidi="el-GR"/>
        </w:rPr>
        <w:t>1</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του άρθρου</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14</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του</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ν.</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3852/2010</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(Α’</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83)</w:t>
      </w:r>
      <w:r w:rsidRPr="00350EA6">
        <w:rPr>
          <w:rFonts w:eastAsia="Calibri" w:cs="Calibri"/>
          <w:spacing w:val="-2"/>
          <w:sz w:val="24"/>
          <w:szCs w:val="24"/>
          <w:lang w:eastAsia="el-GR" w:bidi="el-GR"/>
        </w:rPr>
        <w:t xml:space="preserve"> </w:t>
      </w:r>
      <w:r w:rsidRPr="00350EA6">
        <w:rPr>
          <w:rFonts w:eastAsia="Calibri" w:cs="Calibri"/>
          <w:sz w:val="24"/>
          <w:szCs w:val="24"/>
          <w:lang w:eastAsia="el-GR" w:bidi="el-GR"/>
        </w:rPr>
        <w:t>ασυμβίβαστο δεν καταλαμβάνει όσους εκ του ένστολου προσωπικού των Σωμάτων Ασφαλείας προάγονται</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σε</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αξιωματικούς,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με</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τη</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συμπλήρωση</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ετών</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πραγματικής</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υπηρεσίας</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κατά</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τη διάρκεια της αιρετής θητείας</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τους.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1942" w:right="1881"/>
        <w:jc w:val="center"/>
        <w:outlineLvl w:val="0"/>
        <w:rPr>
          <w:rFonts w:eastAsia="Calibri" w:cs="Calibri"/>
          <w:b/>
          <w:bCs/>
          <w:sz w:val="24"/>
          <w:szCs w:val="24"/>
          <w:lang w:eastAsia="el-GR" w:bidi="el-GR"/>
        </w:rPr>
      </w:pPr>
      <w:r w:rsidRPr="00350EA6">
        <w:rPr>
          <w:rFonts w:eastAsia="Calibri" w:cs="Calibri"/>
          <w:b/>
          <w:bCs/>
          <w:sz w:val="24"/>
          <w:szCs w:val="24"/>
          <w:lang w:eastAsia="el-GR" w:bidi="el-GR"/>
        </w:rPr>
        <w:t>Άρθρο 3</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spacing w:after="0" w:line="240" w:lineRule="auto"/>
        <w:ind w:left="491" w:right="429"/>
        <w:jc w:val="center"/>
        <w:rPr>
          <w:rFonts w:eastAsia="Calibri" w:cs="Times New Roman"/>
          <w:b/>
          <w:sz w:val="24"/>
          <w:szCs w:val="24"/>
        </w:rPr>
      </w:pPr>
      <w:r w:rsidRPr="00350EA6">
        <w:rPr>
          <w:rFonts w:eastAsia="Calibri" w:cs="Times New Roman"/>
          <w:b/>
          <w:sz w:val="24"/>
          <w:szCs w:val="24"/>
        </w:rPr>
        <w:t>Προσωπικό καθαριότητας σχολικών μονάδων πρωτοβάθμιας και δευτεροβάθμιας εκπαίδευσης</w:t>
      </w:r>
    </w:p>
    <w:p w:rsidR="00350EA6" w:rsidRPr="00350EA6" w:rsidRDefault="00350EA6" w:rsidP="00350EA6">
      <w:pPr>
        <w:widowControl w:val="0"/>
        <w:autoSpaceDE w:val="0"/>
        <w:autoSpaceDN w:val="0"/>
        <w:spacing w:after="0" w:line="240" w:lineRule="auto"/>
        <w:ind w:left="403" w:right="339"/>
        <w:jc w:val="both"/>
        <w:rPr>
          <w:rFonts w:eastAsia="Calibri" w:cs="Calibri"/>
          <w:sz w:val="24"/>
          <w:szCs w:val="24"/>
          <w:lang w:eastAsia="el-GR" w:bidi="el-GR"/>
        </w:rPr>
      </w:pPr>
      <w:r w:rsidRPr="00350EA6">
        <w:rPr>
          <w:rFonts w:eastAsia="Calibri" w:cs="Calibri"/>
          <w:sz w:val="24"/>
          <w:szCs w:val="24"/>
          <w:lang w:eastAsia="el-GR" w:bidi="el-GR"/>
        </w:rPr>
        <w:t>Ειδικά για το σχολικό έτος 2020-2021 οι δήμοι μπορούν να συνάπτουν συμβάσεις μίσθωσης</w:t>
      </w:r>
      <w:r w:rsidRPr="00350EA6">
        <w:rPr>
          <w:rFonts w:eastAsia="Calibri" w:cs="Calibri"/>
          <w:spacing w:val="-6"/>
          <w:sz w:val="24"/>
          <w:szCs w:val="24"/>
          <w:lang w:eastAsia="el-GR" w:bidi="el-GR"/>
        </w:rPr>
        <w:t xml:space="preserve"> </w:t>
      </w:r>
      <w:r w:rsidRPr="00350EA6">
        <w:rPr>
          <w:rFonts w:eastAsia="Calibri" w:cs="Calibri"/>
          <w:sz w:val="24"/>
          <w:szCs w:val="24"/>
          <w:lang w:eastAsia="el-GR" w:bidi="el-GR"/>
        </w:rPr>
        <w:t>έργου</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για</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την</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καθαριότητα</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των</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σχολικών</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μονάδων,</w:t>
      </w:r>
      <w:r w:rsidRPr="00350EA6">
        <w:rPr>
          <w:rFonts w:eastAsia="Calibri" w:cs="Calibri"/>
          <w:spacing w:val="-2"/>
          <w:sz w:val="24"/>
          <w:szCs w:val="24"/>
          <w:lang w:eastAsia="el-GR" w:bidi="el-GR"/>
        </w:rPr>
        <w:t xml:space="preserve"> </w:t>
      </w:r>
      <w:r w:rsidRPr="00350EA6">
        <w:rPr>
          <w:rFonts w:eastAsia="Calibri" w:cs="Calibri"/>
          <w:sz w:val="24"/>
          <w:szCs w:val="24"/>
          <w:lang w:eastAsia="el-GR" w:bidi="el-GR"/>
        </w:rPr>
        <w:t>με</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τους</w:t>
      </w:r>
      <w:r w:rsidRPr="00350EA6">
        <w:rPr>
          <w:rFonts w:eastAsia="Calibri" w:cs="Calibri"/>
          <w:spacing w:val="-3"/>
          <w:sz w:val="24"/>
          <w:szCs w:val="24"/>
          <w:lang w:eastAsia="el-GR" w:bidi="el-GR"/>
        </w:rPr>
        <w:t xml:space="preserve"> </w:t>
      </w:r>
      <w:r w:rsidRPr="00350EA6">
        <w:rPr>
          <w:rFonts w:eastAsia="Calibri" w:cs="Calibri"/>
          <w:sz w:val="24"/>
          <w:szCs w:val="24"/>
          <w:lang w:eastAsia="el-GR" w:bidi="el-GR"/>
        </w:rPr>
        <w:t>όρους</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σύναψης που ίσχυαν κατά το σχολικό έτος 2019-2020, χωρίς της έγκριση της Επιτροπής της υπ’ αρ. 33/2006 Πράξης Υπουργικού Συμβουλίου, σε αριθμό έως είκοσι τοις εκατό (20%) των εγκεκριμένων θέσεων με την υπ’ αρ. ΔΙΠΑΑΔΦ.ΕΓΚΡ./134/15827/19.8.2020 απόφαση έγκρισης, κατά παρέκκλιση του άρθρου 6 του ν. 2527/1997 (Α’ 206) και οποιασδήποτε άλλης διάταξης. Η προκαλούμενη δαπάνη καλύπτεται από τους προϋπολογισμούς των</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δήμων.</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1942" w:right="1881"/>
        <w:jc w:val="center"/>
        <w:outlineLvl w:val="0"/>
        <w:rPr>
          <w:rFonts w:eastAsia="Calibri" w:cs="Calibri"/>
          <w:b/>
          <w:bCs/>
          <w:sz w:val="24"/>
          <w:szCs w:val="24"/>
          <w:lang w:eastAsia="el-GR" w:bidi="el-GR"/>
        </w:rPr>
      </w:pPr>
      <w:r w:rsidRPr="00350EA6">
        <w:rPr>
          <w:rFonts w:eastAsia="Calibri" w:cs="Calibri"/>
          <w:b/>
          <w:bCs/>
          <w:sz w:val="24"/>
          <w:szCs w:val="24"/>
          <w:lang w:eastAsia="el-GR" w:bidi="el-GR"/>
        </w:rPr>
        <w:t>Άρθρο 4</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spacing w:after="0" w:line="240" w:lineRule="auto"/>
        <w:ind w:left="1942" w:right="1885"/>
        <w:jc w:val="center"/>
        <w:rPr>
          <w:rFonts w:eastAsia="Calibri" w:cs="Times New Roman"/>
          <w:b/>
          <w:sz w:val="24"/>
          <w:szCs w:val="24"/>
        </w:rPr>
      </w:pPr>
      <w:r w:rsidRPr="00350EA6">
        <w:rPr>
          <w:rFonts w:eastAsia="Calibri" w:cs="Times New Roman"/>
          <w:b/>
          <w:sz w:val="24"/>
          <w:szCs w:val="24"/>
        </w:rPr>
        <w:t>Ρυθμίσεις ληξιαρχικής νομοθεσίας</w:t>
      </w:r>
    </w:p>
    <w:p w:rsidR="00350EA6" w:rsidRPr="00350EA6" w:rsidRDefault="00350EA6" w:rsidP="00350EA6">
      <w:pPr>
        <w:widowControl w:val="0"/>
        <w:autoSpaceDE w:val="0"/>
        <w:autoSpaceDN w:val="0"/>
        <w:spacing w:after="0" w:line="240" w:lineRule="auto"/>
        <w:ind w:left="403" w:right="339"/>
        <w:jc w:val="both"/>
        <w:rPr>
          <w:rFonts w:eastAsia="Calibri" w:cs="Calibri"/>
          <w:sz w:val="24"/>
          <w:szCs w:val="24"/>
          <w:lang w:eastAsia="el-GR" w:bidi="el-GR"/>
        </w:rPr>
      </w:pPr>
      <w:r w:rsidRPr="00350EA6">
        <w:rPr>
          <w:rFonts w:eastAsia="Calibri" w:cs="Calibri"/>
          <w:sz w:val="24"/>
          <w:szCs w:val="24"/>
          <w:lang w:eastAsia="el-GR" w:bidi="el-GR"/>
        </w:rPr>
        <w:t>Η παρ. 1 του άρθρου εικοστού τετάρτου της από 14.3.2020 Πράξης Νομοθετικού Περιεχομένου (Α’ 64), η οποία κυρώθηκε με το άρθρο 3 του ν. 4682/2020 (Α’ 76), αντικαθίσταται ως εξής: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39"/>
        <w:jc w:val="both"/>
        <w:rPr>
          <w:rFonts w:eastAsia="Calibri" w:cs="Calibri"/>
          <w:sz w:val="24"/>
          <w:szCs w:val="24"/>
          <w:lang w:eastAsia="el-GR" w:bidi="el-GR"/>
        </w:rPr>
      </w:pPr>
      <w:r w:rsidRPr="00350EA6">
        <w:rPr>
          <w:rFonts w:eastAsia="Calibri" w:cs="Calibri"/>
          <w:sz w:val="24"/>
          <w:szCs w:val="24"/>
          <w:lang w:eastAsia="el-GR" w:bidi="el-GR"/>
        </w:rPr>
        <w:t xml:space="preserve">«1. Εφόσον εξακολουθεί να υφίσταται άμεσος κίνδυνος εμφάνισης και διασποράς του </w:t>
      </w:r>
      <w:proofErr w:type="spellStart"/>
      <w:r w:rsidRPr="00350EA6">
        <w:rPr>
          <w:rFonts w:eastAsia="Calibri" w:cs="Calibri"/>
          <w:sz w:val="24"/>
          <w:szCs w:val="24"/>
          <w:lang w:eastAsia="el-GR" w:bidi="el-GR"/>
        </w:rPr>
        <w:t>κορωνοϊού</w:t>
      </w:r>
      <w:proofErr w:type="spellEnd"/>
      <w:r w:rsidRPr="00350EA6">
        <w:rPr>
          <w:rFonts w:eastAsia="Calibri" w:cs="Calibri"/>
          <w:sz w:val="24"/>
          <w:szCs w:val="24"/>
          <w:lang w:eastAsia="el-GR" w:bidi="el-GR"/>
        </w:rPr>
        <w:t xml:space="preserve"> COVID-19, και πάντως για χρονικό διάστημα που δεν μπορεί να υπερβαίνει την 31η.12.2020, αναστέλλεται η επιβολή διοικητικών κυρώσεων που προβλέπονται στον ν. 344/1976 (Α’ 143). Με κοινή απόφαση των Υπουργών Υγείας και Εσωτερικών είναι δυνατή η παράταση της προθεσμίας, εφόσον συνεχίζουν να υφίστανται οι λόγοι του προηγούμενου εδαφίου.»</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1942" w:right="1881"/>
        <w:jc w:val="center"/>
        <w:outlineLvl w:val="0"/>
        <w:rPr>
          <w:rFonts w:eastAsia="Calibri" w:cs="Calibri"/>
          <w:b/>
          <w:bCs/>
          <w:sz w:val="24"/>
          <w:szCs w:val="24"/>
          <w:lang w:eastAsia="el-GR" w:bidi="el-GR"/>
        </w:rPr>
      </w:pPr>
      <w:r w:rsidRPr="00350EA6">
        <w:rPr>
          <w:rFonts w:eastAsia="Calibri" w:cs="Calibri"/>
          <w:b/>
          <w:bCs/>
          <w:sz w:val="24"/>
          <w:szCs w:val="24"/>
          <w:lang w:eastAsia="el-GR" w:bidi="el-GR"/>
        </w:rPr>
        <w:t>Άρθρο 5</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spacing w:after="0" w:line="240" w:lineRule="auto"/>
        <w:ind w:left="1942" w:right="1885"/>
        <w:jc w:val="center"/>
        <w:rPr>
          <w:rFonts w:eastAsia="Calibri" w:cs="Times New Roman"/>
          <w:b/>
          <w:sz w:val="24"/>
          <w:szCs w:val="24"/>
        </w:rPr>
      </w:pPr>
      <w:r w:rsidRPr="00350EA6">
        <w:rPr>
          <w:rFonts w:eastAsia="Calibri" w:cs="Times New Roman"/>
          <w:b/>
          <w:sz w:val="24"/>
          <w:szCs w:val="24"/>
        </w:rPr>
        <w:t>Ρυθμίσεις για τα αθλητικά σωματεία</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175096" w:rsidRDefault="00350EA6" w:rsidP="00350EA6">
      <w:pPr>
        <w:widowControl w:val="0"/>
        <w:numPr>
          <w:ilvl w:val="0"/>
          <w:numId w:val="3"/>
        </w:numPr>
        <w:tabs>
          <w:tab w:val="left" w:pos="661"/>
        </w:tabs>
        <w:autoSpaceDE w:val="0"/>
        <w:autoSpaceDN w:val="0"/>
        <w:spacing w:after="0" w:line="240" w:lineRule="auto"/>
        <w:ind w:right="343"/>
        <w:jc w:val="both"/>
        <w:rPr>
          <w:rFonts w:eastAsia="Calibri" w:cs="Calibri"/>
          <w:sz w:val="24"/>
          <w:szCs w:val="24"/>
          <w:lang w:eastAsia="el-GR" w:bidi="el-GR"/>
        </w:rPr>
      </w:pPr>
      <w:r w:rsidRPr="00350EA6">
        <w:rPr>
          <w:rFonts w:eastAsia="Calibri" w:cs="Calibri"/>
          <w:sz w:val="24"/>
          <w:szCs w:val="24"/>
          <w:lang w:eastAsia="el-GR" w:bidi="el-GR"/>
        </w:rPr>
        <w:t xml:space="preserve">Στην </w:t>
      </w:r>
      <w:proofErr w:type="spellStart"/>
      <w:r w:rsidRPr="00350EA6">
        <w:rPr>
          <w:rFonts w:eastAsia="Calibri" w:cs="Calibri"/>
          <w:sz w:val="24"/>
          <w:szCs w:val="24"/>
          <w:lang w:eastAsia="el-GR" w:bidi="el-GR"/>
        </w:rPr>
        <w:t>περ</w:t>
      </w:r>
      <w:proofErr w:type="spellEnd"/>
      <w:r w:rsidRPr="00350EA6">
        <w:rPr>
          <w:rFonts w:eastAsia="Calibri" w:cs="Calibri"/>
          <w:sz w:val="24"/>
          <w:szCs w:val="24"/>
          <w:lang w:eastAsia="el-GR" w:bidi="el-GR"/>
        </w:rPr>
        <w:t xml:space="preserve">. Α’ της παρ. 1 του άρθρου 202 του Κώδικα Δήμων και Κοινοτήτων (ν. 3463/2006, Α’ 114) αντικαθίσταται η </w:t>
      </w:r>
      <w:proofErr w:type="spellStart"/>
      <w:r w:rsidRPr="00350EA6">
        <w:rPr>
          <w:rFonts w:eastAsia="Calibri" w:cs="Calibri"/>
          <w:sz w:val="24"/>
          <w:szCs w:val="24"/>
          <w:lang w:eastAsia="el-GR" w:bidi="el-GR"/>
        </w:rPr>
        <w:t>υποπερ</w:t>
      </w:r>
      <w:proofErr w:type="spellEnd"/>
      <w:r w:rsidRPr="00350EA6">
        <w:rPr>
          <w:rFonts w:eastAsia="Calibri" w:cs="Calibri"/>
          <w:sz w:val="24"/>
          <w:szCs w:val="24"/>
          <w:lang w:eastAsia="el-GR" w:bidi="el-GR"/>
        </w:rPr>
        <w:t xml:space="preserve">. i) και προστίθεται </w:t>
      </w:r>
      <w:proofErr w:type="spellStart"/>
      <w:r w:rsidRPr="00350EA6">
        <w:rPr>
          <w:rFonts w:eastAsia="Calibri" w:cs="Calibri"/>
          <w:sz w:val="24"/>
          <w:szCs w:val="24"/>
          <w:lang w:eastAsia="el-GR" w:bidi="el-GR"/>
        </w:rPr>
        <w:t>υποπερ</w:t>
      </w:r>
      <w:proofErr w:type="spellEnd"/>
      <w:r w:rsidRPr="00350EA6">
        <w:rPr>
          <w:rFonts w:eastAsia="Calibri" w:cs="Calibri"/>
          <w:sz w:val="24"/>
          <w:szCs w:val="24"/>
          <w:lang w:eastAsia="el-GR" w:bidi="el-GR"/>
        </w:rPr>
        <w:t>. vi), ως</w:t>
      </w:r>
      <w:r w:rsidRPr="00350EA6">
        <w:rPr>
          <w:rFonts w:eastAsia="Calibri" w:cs="Calibri"/>
          <w:spacing w:val="-25"/>
          <w:sz w:val="24"/>
          <w:szCs w:val="24"/>
          <w:lang w:eastAsia="el-GR" w:bidi="el-GR"/>
        </w:rPr>
        <w:t xml:space="preserve"> </w:t>
      </w:r>
      <w:r w:rsidRPr="00350EA6">
        <w:rPr>
          <w:rFonts w:eastAsia="Calibri" w:cs="Calibri"/>
          <w:sz w:val="24"/>
          <w:szCs w:val="24"/>
          <w:lang w:eastAsia="el-GR" w:bidi="el-GR"/>
        </w:rPr>
        <w:t>εξής:</w:t>
      </w:r>
    </w:p>
    <w:p w:rsidR="00350EA6" w:rsidRPr="00350EA6" w:rsidRDefault="00350EA6" w:rsidP="00350EA6">
      <w:pPr>
        <w:widowControl w:val="0"/>
        <w:tabs>
          <w:tab w:val="left" w:pos="661"/>
        </w:tabs>
        <w:autoSpaceDE w:val="0"/>
        <w:autoSpaceDN w:val="0"/>
        <w:spacing w:after="0" w:line="240" w:lineRule="auto"/>
        <w:ind w:left="403" w:right="343"/>
        <w:jc w:val="both"/>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40"/>
        <w:jc w:val="both"/>
        <w:rPr>
          <w:rFonts w:eastAsia="Calibri" w:cs="Calibri"/>
          <w:sz w:val="24"/>
          <w:szCs w:val="24"/>
          <w:lang w:eastAsia="el-GR" w:bidi="el-GR"/>
        </w:rPr>
      </w:pPr>
      <w:r w:rsidRPr="00350EA6">
        <w:rPr>
          <w:rFonts w:eastAsia="Calibri" w:cs="Calibri"/>
          <w:sz w:val="24"/>
          <w:szCs w:val="24"/>
          <w:lang w:eastAsia="el-GR" w:bidi="el-GR"/>
        </w:rPr>
        <w:t>«i. σε νομικά πρόσωπα δημοσίου δικαίου, περιλαμβανομένων των εκκλησιαστικών, καθώς</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σε</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πολιτιστικούς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συλλόγους,</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που</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έχουν</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την</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έδρα</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lastRenderedPageBreak/>
        <w:t>τους</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εντός</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των</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διοικητικών ορίων του</w:t>
      </w:r>
      <w:r w:rsidRPr="00350EA6">
        <w:rPr>
          <w:rFonts w:eastAsia="Calibri" w:cs="Calibri"/>
          <w:spacing w:val="-2"/>
          <w:sz w:val="24"/>
          <w:szCs w:val="24"/>
          <w:lang w:eastAsia="el-GR" w:bidi="el-GR"/>
        </w:rPr>
        <w:t xml:space="preserve"> </w:t>
      </w:r>
      <w:r w:rsidRPr="00350EA6">
        <w:rPr>
          <w:rFonts w:eastAsia="Calibri" w:cs="Calibri"/>
          <w:sz w:val="24"/>
          <w:szCs w:val="24"/>
          <w:lang w:eastAsia="el-GR" w:bidi="el-GR"/>
        </w:rPr>
        <w:t>δήμου,</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Pr>
          <w:rFonts w:eastAsia="Calibri" w:cs="Calibri"/>
          <w:sz w:val="24"/>
          <w:szCs w:val="24"/>
          <w:lang w:eastAsia="el-GR" w:bidi="el-GR"/>
        </w:rPr>
      </w:pPr>
      <w:r w:rsidRPr="00350EA6">
        <w:rPr>
          <w:rFonts w:eastAsia="Calibri" w:cs="Calibri"/>
          <w:sz w:val="24"/>
          <w:szCs w:val="24"/>
          <w:lang w:eastAsia="el-GR" w:bidi="el-GR"/>
        </w:rPr>
        <w:t>(…)</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41"/>
        <w:jc w:val="both"/>
        <w:rPr>
          <w:rFonts w:eastAsia="Calibri" w:cs="Calibri"/>
          <w:sz w:val="24"/>
          <w:szCs w:val="24"/>
          <w:lang w:eastAsia="el-GR" w:bidi="el-GR"/>
        </w:rPr>
      </w:pPr>
      <w:r w:rsidRPr="00350EA6">
        <w:rPr>
          <w:rFonts w:eastAsia="Calibri" w:cs="Calibri"/>
          <w:sz w:val="24"/>
          <w:szCs w:val="24"/>
          <w:lang w:eastAsia="el-GR" w:bidi="el-GR"/>
        </w:rPr>
        <w:t>vi. σε αθλητικούς συλλόγους για την προαγωγή του οικείου αθλήματος, καθώς και για την κάλυψη εξόδων μετακίνησης αθλητών και αθλητικών ομάδων, που εδρεύουν στην περιοχή</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τους</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συμμετέχουν</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σε</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εθνικά</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πρωταθλήματα</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ολυμπιακών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αθλημάτων.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Από τις διατάξεις του προηγούμενου εδαφίου εξαιρούνται οι αθλητικές ανώνυμες εταιρείες. Η παρούσα ισχύει έως τις</w:t>
      </w:r>
      <w:r w:rsidRPr="00350EA6">
        <w:rPr>
          <w:rFonts w:eastAsia="Calibri" w:cs="Calibri"/>
          <w:spacing w:val="-6"/>
          <w:sz w:val="24"/>
          <w:szCs w:val="24"/>
          <w:lang w:eastAsia="el-GR" w:bidi="el-GR"/>
        </w:rPr>
        <w:t xml:space="preserve"> </w:t>
      </w:r>
      <w:r w:rsidRPr="00350EA6">
        <w:rPr>
          <w:rFonts w:eastAsia="Calibri" w:cs="Calibri"/>
          <w:sz w:val="24"/>
          <w:szCs w:val="24"/>
          <w:lang w:eastAsia="el-GR" w:bidi="el-GR"/>
        </w:rPr>
        <w:t>30.6.2021.»</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numPr>
          <w:ilvl w:val="0"/>
          <w:numId w:val="3"/>
        </w:numPr>
        <w:tabs>
          <w:tab w:val="left" w:pos="641"/>
        </w:tabs>
        <w:autoSpaceDE w:val="0"/>
        <w:autoSpaceDN w:val="0"/>
        <w:spacing w:after="0" w:line="240" w:lineRule="auto"/>
        <w:ind w:right="339"/>
        <w:jc w:val="both"/>
        <w:rPr>
          <w:rFonts w:eastAsia="Calibri" w:cs="Calibri"/>
          <w:sz w:val="24"/>
          <w:szCs w:val="24"/>
          <w:lang w:eastAsia="el-GR" w:bidi="el-GR"/>
        </w:rPr>
      </w:pPr>
      <w:r w:rsidRPr="00350EA6">
        <w:rPr>
          <w:rFonts w:eastAsia="Calibri" w:cs="Calibri"/>
          <w:sz w:val="24"/>
          <w:szCs w:val="24"/>
          <w:lang w:eastAsia="el-GR" w:bidi="el-GR"/>
        </w:rPr>
        <w:t>Αθλητικό σωματείο που δεν φέρει την ειδική αθλητική αναγνώριση του άρθρου 8 του ν. 2725/1999 (Α’ 121) και δεν έχει εγγραφεί στο ηλεκτρονικό μητρώο αθλητικών σωματείων του άρθρου 142 του ν. 4714/2020 (Α’ 148), δεν μπορεί να χρησιμοποιεί αθλητικές εγκαταστάσεις που ανήκουν σε ΟΤΑ α’ και β’ βαθμού. Η ρύθμιση της παρούσας τίθεται σε ισχύ έξι (6) μήνες μετά από τη δημοσίευσή της στην Εφημερίδα της</w:t>
      </w:r>
      <w:r w:rsidRPr="00350EA6">
        <w:rPr>
          <w:rFonts w:eastAsia="Calibri" w:cs="Calibri"/>
          <w:spacing w:val="-1"/>
          <w:sz w:val="24"/>
          <w:szCs w:val="24"/>
          <w:lang w:eastAsia="el-GR" w:bidi="el-GR"/>
        </w:rPr>
        <w:t xml:space="preserve"> </w:t>
      </w:r>
      <w:r w:rsidRPr="00350EA6">
        <w:rPr>
          <w:rFonts w:eastAsia="Calibri" w:cs="Calibri"/>
          <w:sz w:val="24"/>
          <w:szCs w:val="24"/>
          <w:lang w:eastAsia="el-GR" w:bidi="el-GR"/>
        </w:rPr>
        <w:t>Κυβερνήσεως.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numPr>
          <w:ilvl w:val="0"/>
          <w:numId w:val="3"/>
        </w:numPr>
        <w:tabs>
          <w:tab w:val="left" w:pos="615"/>
        </w:tabs>
        <w:autoSpaceDE w:val="0"/>
        <w:autoSpaceDN w:val="0"/>
        <w:spacing w:after="0" w:line="240" w:lineRule="auto"/>
        <w:ind w:right="341"/>
        <w:jc w:val="both"/>
        <w:rPr>
          <w:rFonts w:eastAsia="Calibri" w:cs="Calibri"/>
          <w:sz w:val="24"/>
          <w:szCs w:val="24"/>
          <w:lang w:eastAsia="el-GR" w:bidi="el-GR"/>
        </w:rPr>
      </w:pPr>
      <w:r w:rsidRPr="00350EA6">
        <w:rPr>
          <w:rFonts w:eastAsia="Calibri" w:cs="Calibri"/>
          <w:sz w:val="24"/>
          <w:szCs w:val="24"/>
          <w:lang w:eastAsia="el-GR" w:bidi="el-GR"/>
        </w:rPr>
        <w:t>Η</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παρ.</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3</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του</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άρθρου</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42</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του</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ν.</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4277/2014</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(Α’</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156)</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έχει</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εφαρμογή</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σε</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όλα</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τα</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αθλητικά σωματεία που κατέχουν την ειδική αθλητική αναγνώριση του άρθρου 8 του ν. 2725/1999</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είναι</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εγγεγραμμένα</w:t>
      </w:r>
      <w:r w:rsidRPr="00350EA6">
        <w:rPr>
          <w:rFonts w:eastAsia="Calibri" w:cs="Calibri"/>
          <w:spacing w:val="-14"/>
          <w:sz w:val="24"/>
          <w:szCs w:val="24"/>
          <w:lang w:eastAsia="el-GR" w:bidi="el-GR"/>
        </w:rPr>
        <w:t xml:space="preserve"> </w:t>
      </w:r>
      <w:r w:rsidRPr="00350EA6">
        <w:rPr>
          <w:rFonts w:eastAsia="Calibri" w:cs="Calibri"/>
          <w:sz w:val="24"/>
          <w:szCs w:val="24"/>
          <w:lang w:eastAsia="el-GR" w:bidi="el-GR"/>
        </w:rPr>
        <w:t>στο</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ηλεκτρονικό</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μητρώο</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αθλητικών</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σωματείων</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του άρθρου 142 του ν.</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4714/2020.</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1942" w:right="1881"/>
        <w:jc w:val="center"/>
        <w:outlineLvl w:val="0"/>
        <w:rPr>
          <w:rFonts w:eastAsia="Calibri" w:cs="Calibri"/>
          <w:b/>
          <w:bCs/>
          <w:sz w:val="24"/>
          <w:szCs w:val="24"/>
          <w:lang w:eastAsia="el-GR" w:bidi="el-GR"/>
        </w:rPr>
      </w:pPr>
      <w:r w:rsidRPr="00350EA6">
        <w:rPr>
          <w:rFonts w:eastAsia="Calibri" w:cs="Calibri"/>
          <w:b/>
          <w:bCs/>
          <w:sz w:val="24"/>
          <w:szCs w:val="24"/>
          <w:lang w:eastAsia="el-GR" w:bidi="el-GR"/>
        </w:rPr>
        <w:t>Άρθρο 6</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spacing w:after="0" w:line="240" w:lineRule="auto"/>
        <w:ind w:left="491" w:right="429"/>
        <w:jc w:val="center"/>
        <w:rPr>
          <w:rFonts w:eastAsia="Calibri" w:cs="Times New Roman"/>
          <w:b/>
          <w:sz w:val="24"/>
          <w:szCs w:val="24"/>
        </w:rPr>
      </w:pPr>
      <w:r w:rsidRPr="00350EA6">
        <w:rPr>
          <w:rFonts w:eastAsia="Calibri" w:cs="Times New Roman"/>
          <w:b/>
          <w:sz w:val="24"/>
          <w:szCs w:val="24"/>
        </w:rPr>
        <w:t>Συμπλήρωση αρμοδιοτήτων Οικονομικής Επιτροπής Περιφερειών</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widowControl w:val="0"/>
        <w:autoSpaceDE w:val="0"/>
        <w:autoSpaceDN w:val="0"/>
        <w:spacing w:after="0" w:line="240" w:lineRule="auto"/>
        <w:ind w:left="403" w:right="350"/>
        <w:jc w:val="both"/>
        <w:rPr>
          <w:rFonts w:eastAsia="Calibri" w:cs="Calibri"/>
          <w:sz w:val="24"/>
          <w:szCs w:val="24"/>
          <w:lang w:eastAsia="el-GR" w:bidi="el-GR"/>
        </w:rPr>
      </w:pPr>
      <w:r w:rsidRPr="00350EA6">
        <w:rPr>
          <w:rFonts w:eastAsia="Calibri" w:cs="Calibri"/>
          <w:sz w:val="24"/>
          <w:szCs w:val="24"/>
          <w:lang w:eastAsia="el-GR" w:bidi="el-GR"/>
        </w:rPr>
        <w:t xml:space="preserve">Στην </w:t>
      </w:r>
      <w:proofErr w:type="spellStart"/>
      <w:r w:rsidRPr="00350EA6">
        <w:rPr>
          <w:rFonts w:eastAsia="Calibri" w:cs="Calibri"/>
          <w:sz w:val="24"/>
          <w:szCs w:val="24"/>
          <w:lang w:eastAsia="el-GR" w:bidi="el-GR"/>
        </w:rPr>
        <w:t>περ</w:t>
      </w:r>
      <w:proofErr w:type="spellEnd"/>
      <w:r w:rsidRPr="00350EA6">
        <w:rPr>
          <w:rFonts w:eastAsia="Calibri" w:cs="Calibri"/>
          <w:sz w:val="24"/>
          <w:szCs w:val="24"/>
          <w:lang w:eastAsia="el-GR" w:bidi="el-GR"/>
        </w:rPr>
        <w:t xml:space="preserve">. ι) του άρθρου 176 του ν. 3852/2010, όπως αντικαθίσταται με την παρ. 2 του άρθρου 31 του σχεδίου νόμου, προστίθενται </w:t>
      </w:r>
      <w:proofErr w:type="spellStart"/>
      <w:r w:rsidRPr="00350EA6">
        <w:rPr>
          <w:rFonts w:eastAsia="Calibri" w:cs="Calibri"/>
          <w:sz w:val="24"/>
          <w:szCs w:val="24"/>
          <w:lang w:eastAsia="el-GR" w:bidi="el-GR"/>
        </w:rPr>
        <w:t>υποπερ</w:t>
      </w:r>
      <w:proofErr w:type="spellEnd"/>
      <w:r w:rsidRPr="00350EA6">
        <w:rPr>
          <w:rFonts w:eastAsia="Calibri" w:cs="Calibri"/>
          <w:sz w:val="24"/>
          <w:szCs w:val="24"/>
          <w:lang w:eastAsia="el-GR" w:bidi="el-GR"/>
        </w:rPr>
        <w:t>. iii) και iv) ως εξής:</w:t>
      </w:r>
    </w:p>
    <w:p w:rsidR="00350EA6" w:rsidRPr="00350EA6" w:rsidRDefault="00350EA6" w:rsidP="00350EA6">
      <w:pPr>
        <w:widowControl w:val="0"/>
        <w:autoSpaceDE w:val="0"/>
        <w:autoSpaceDN w:val="0"/>
        <w:spacing w:after="0" w:line="240" w:lineRule="auto"/>
        <w:ind w:left="403" w:right="344"/>
        <w:jc w:val="both"/>
        <w:rPr>
          <w:rFonts w:eastAsia="Calibri" w:cs="Calibri"/>
          <w:sz w:val="24"/>
          <w:szCs w:val="24"/>
          <w:lang w:eastAsia="el-GR" w:bidi="el-GR"/>
        </w:rPr>
      </w:pPr>
      <w:r w:rsidRPr="00350EA6">
        <w:rPr>
          <w:rFonts w:eastAsia="Calibri" w:cs="Calibri"/>
          <w:sz w:val="24"/>
          <w:szCs w:val="24"/>
          <w:lang w:eastAsia="el-GR" w:bidi="el-GR"/>
        </w:rPr>
        <w:t>«iii. για την τροποποίηση του φυσικού ή οικονομικού αντικειμένου συμβάσεων, σύμφωνα με την εφαρμοζόμενη σε κάθε περίπτωση νομοθεσία. Στις συμβάσεις του προηγούμενου εδαφίου εγκρίνει το πρωτόκολλο παραλαβής με αιτιολογημένη απόφασή της.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tabs>
          <w:tab w:val="left" w:pos="714"/>
        </w:tabs>
        <w:autoSpaceDE w:val="0"/>
        <w:autoSpaceDN w:val="0"/>
        <w:spacing w:after="0" w:line="240" w:lineRule="auto"/>
        <w:ind w:left="403" w:right="342"/>
        <w:jc w:val="both"/>
        <w:rPr>
          <w:rFonts w:eastAsia="Calibri" w:cs="Calibri"/>
          <w:sz w:val="24"/>
          <w:szCs w:val="24"/>
          <w:lang w:eastAsia="el-GR" w:bidi="el-GR"/>
        </w:rPr>
      </w:pPr>
      <w:r w:rsidRPr="00175096">
        <w:rPr>
          <w:rFonts w:eastAsia="Calibri" w:cs="Calibri"/>
          <w:sz w:val="24"/>
          <w:szCs w:val="24"/>
          <w:lang w:val="en-US" w:eastAsia="el-GR" w:bidi="el-GR"/>
        </w:rPr>
        <w:t>iv</w:t>
      </w:r>
      <w:r w:rsidRPr="00175096">
        <w:rPr>
          <w:rFonts w:eastAsia="Calibri" w:cs="Calibri"/>
          <w:sz w:val="24"/>
          <w:szCs w:val="24"/>
          <w:lang w:eastAsia="el-GR" w:bidi="el-GR"/>
        </w:rPr>
        <w:t xml:space="preserve">. </w:t>
      </w:r>
      <w:r w:rsidRPr="00350EA6">
        <w:rPr>
          <w:rFonts w:eastAsia="Calibri" w:cs="Calibri"/>
          <w:sz w:val="24"/>
          <w:szCs w:val="24"/>
          <w:lang w:eastAsia="el-GR" w:bidi="el-GR"/>
        </w:rPr>
        <w:t>για την κατάρτιση των όρων, τη σύνταξη των διακηρύξεων, τη διεξαγωγή και κατακύρωση</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κάθε</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μορφής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δημοπρασιών</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διαγωνισμών,</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συμπεριλαμβανομένων</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και αυτών που αφορούν σε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της περιφέρειας ή δημόσιους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υπαλλήλους.».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1942" w:right="1881"/>
        <w:jc w:val="center"/>
        <w:outlineLvl w:val="0"/>
        <w:rPr>
          <w:rFonts w:eastAsia="Calibri" w:cs="Calibri"/>
          <w:b/>
          <w:bCs/>
          <w:sz w:val="24"/>
          <w:szCs w:val="24"/>
          <w:lang w:eastAsia="el-GR" w:bidi="el-GR"/>
        </w:rPr>
      </w:pPr>
      <w:r w:rsidRPr="00350EA6">
        <w:rPr>
          <w:rFonts w:eastAsia="Calibri" w:cs="Calibri"/>
          <w:b/>
          <w:bCs/>
          <w:sz w:val="24"/>
          <w:szCs w:val="24"/>
          <w:lang w:eastAsia="el-GR" w:bidi="el-GR"/>
        </w:rPr>
        <w:t>Άρθρο 7</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spacing w:after="0" w:line="240" w:lineRule="auto"/>
        <w:ind w:left="491" w:right="429"/>
        <w:jc w:val="center"/>
        <w:rPr>
          <w:rFonts w:eastAsia="Calibri" w:cs="Times New Roman"/>
          <w:b/>
          <w:sz w:val="24"/>
          <w:szCs w:val="24"/>
        </w:rPr>
      </w:pPr>
      <w:r w:rsidRPr="00350EA6">
        <w:rPr>
          <w:rFonts w:eastAsia="Calibri" w:cs="Times New Roman"/>
          <w:b/>
          <w:sz w:val="24"/>
          <w:szCs w:val="24"/>
        </w:rPr>
        <w:t>Μετοχικό κεφάλαιο Αναπτυξιακών Οργανισμών Τοπικής Αυτοδιοίκησης - Τροποποίηση άρθρου 2 ν. 4674/2020</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widowControl w:val="0"/>
        <w:autoSpaceDE w:val="0"/>
        <w:autoSpaceDN w:val="0"/>
        <w:spacing w:after="0" w:line="240" w:lineRule="auto"/>
        <w:ind w:left="403"/>
        <w:rPr>
          <w:rFonts w:eastAsia="Calibri" w:cs="Calibri"/>
          <w:sz w:val="24"/>
          <w:szCs w:val="24"/>
          <w:lang w:eastAsia="el-GR" w:bidi="el-GR"/>
        </w:rPr>
      </w:pPr>
      <w:r w:rsidRPr="00350EA6">
        <w:rPr>
          <w:rFonts w:eastAsia="Calibri" w:cs="Calibri"/>
          <w:sz w:val="24"/>
          <w:szCs w:val="24"/>
          <w:lang w:eastAsia="el-GR" w:bidi="el-GR"/>
        </w:rPr>
        <w:t>Η παρ. 2 του άρθρου 33 του σχεδίου νόμου αντικαθίσταται ως εξής: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Pr>
          <w:rFonts w:eastAsia="Calibri" w:cs="Calibri"/>
          <w:sz w:val="24"/>
          <w:szCs w:val="24"/>
          <w:lang w:eastAsia="el-GR" w:bidi="el-GR"/>
        </w:rPr>
      </w:pPr>
      <w:r w:rsidRPr="00350EA6">
        <w:rPr>
          <w:rFonts w:eastAsia="Calibri" w:cs="Calibri"/>
          <w:sz w:val="24"/>
          <w:szCs w:val="24"/>
          <w:lang w:eastAsia="el-GR" w:bidi="el-GR"/>
        </w:rPr>
        <w:t>«2. Η παρ. 2 του άρθρου 2 του ν. 4674/2020 (Α΄53) αντικαθίσταται ως εξής: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39"/>
        <w:jc w:val="both"/>
        <w:rPr>
          <w:rFonts w:eastAsia="Calibri" w:cs="Calibri"/>
          <w:sz w:val="24"/>
          <w:szCs w:val="24"/>
          <w:lang w:eastAsia="el-GR" w:bidi="el-GR"/>
        </w:rPr>
      </w:pPr>
      <w:r w:rsidRPr="00350EA6">
        <w:rPr>
          <w:rFonts w:eastAsia="Calibri" w:cs="Calibri"/>
          <w:sz w:val="24"/>
          <w:szCs w:val="24"/>
          <w:lang w:eastAsia="el-GR" w:bidi="el-GR"/>
        </w:rPr>
        <w:lastRenderedPageBreak/>
        <w:t>«2.</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Στο</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μετοχικό</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κεφάλαιο</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των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Αναπτυξιακών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Οργανισμών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μετέχουν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περισσότεροι</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του ενός Οργανισμοί Τοπικής Αυτοδιοίκησης ή/και Περιφερειακές Ενώσεις Δήμων. Είναι επίσης δυνατή η συμμετοχή των Περιφερειακών Ταμείων Ανάπτυξης, της Κεντρικής Ένωσης Δήμων Ελλάδος, της Ένωσης Περιφερειών Ελλάδος, της Ελληνικής Εταιρείας Τοπικής</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Ανάπτυξης</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Αυτοδιοίκησης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των</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δικτύων</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των</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συνδέσμων</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δήμων,</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υπό την προϋπόθεση ότι οι ΟΤΑ και οι Περιφερειακές Ενώσεις Δήμων κατέχουν την πλειοψηφία του μετοχικού κεφαλαίου, αποκλειόμενης σε κάθε περίπτωση της συμμετοχής ιδιωτών. Στο μετοχικό κεφάλαιο μπορούν να συμμετέχουν και φορείς του ευρύτερου δημόσιου τομέα, επιστημονικοί φορείς, επιμελητήρια, φορείς συλλογικών κοινωνικών, περιβαλλοντικών, πολιτιστικών και οικονομικών συμφερόντων, συνεταιρισμοί και ενώσεις αυτών, υπό την προϋπόθεση ότι εκπροσωπούν αθροιστικά ποσοστό</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μικρότερο</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του</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τρία</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τοις</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εκατό</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(3%).</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Κατ’</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εξαίρεση,</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οι</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περιφέρειες</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και</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οι</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 xml:space="preserve">δήμοι με πληθυσμό άνω των πενήντα χιλιάδων (50.000) κατοίκων με βάση τα στοιχεία της τελευταίας απογραφής, μπορούν να συστήσουν </w:t>
      </w:r>
      <w:proofErr w:type="spellStart"/>
      <w:r w:rsidRPr="00350EA6">
        <w:rPr>
          <w:rFonts w:eastAsia="Calibri" w:cs="Calibri"/>
          <w:sz w:val="24"/>
          <w:szCs w:val="24"/>
          <w:lang w:eastAsia="el-GR" w:bidi="el-GR"/>
        </w:rPr>
        <w:t>μονομετοχικό</w:t>
      </w:r>
      <w:proofErr w:type="spellEnd"/>
      <w:r w:rsidRPr="00350EA6">
        <w:rPr>
          <w:rFonts w:eastAsia="Calibri" w:cs="Calibri"/>
          <w:sz w:val="24"/>
          <w:szCs w:val="24"/>
          <w:lang w:eastAsia="el-GR" w:bidi="el-GR"/>
        </w:rPr>
        <w:t xml:space="preserve"> Αναπτυξιακό Οργανισμό, εισφέροντας το σύνολο του μετοχικού</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κεφαλαίου.».».</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1942" w:right="1881"/>
        <w:jc w:val="center"/>
        <w:outlineLvl w:val="0"/>
        <w:rPr>
          <w:rFonts w:eastAsia="Calibri" w:cs="Calibri"/>
          <w:b/>
          <w:bCs/>
          <w:sz w:val="24"/>
          <w:szCs w:val="24"/>
          <w:lang w:eastAsia="el-GR" w:bidi="el-GR"/>
        </w:rPr>
      </w:pPr>
      <w:r w:rsidRPr="00350EA6">
        <w:rPr>
          <w:rFonts w:eastAsia="Calibri" w:cs="Calibri"/>
          <w:b/>
          <w:bCs/>
          <w:sz w:val="24"/>
          <w:szCs w:val="24"/>
          <w:lang w:eastAsia="el-GR" w:bidi="el-GR"/>
        </w:rPr>
        <w:t>Άρθρο 8</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spacing w:after="0" w:line="240" w:lineRule="auto"/>
        <w:ind w:left="491" w:right="431"/>
        <w:jc w:val="center"/>
        <w:rPr>
          <w:rFonts w:eastAsia="Calibri" w:cs="Times New Roman"/>
          <w:b/>
          <w:sz w:val="24"/>
          <w:szCs w:val="24"/>
        </w:rPr>
      </w:pPr>
      <w:r w:rsidRPr="00350EA6">
        <w:rPr>
          <w:rFonts w:eastAsia="Calibri" w:cs="Times New Roman"/>
          <w:b/>
          <w:sz w:val="24"/>
          <w:szCs w:val="24"/>
        </w:rPr>
        <w:t>Ρυθμίσεις για τα μισθώματα ακινήτων των ΟΤΑ και σχολικών κυλικείων</w:t>
      </w:r>
    </w:p>
    <w:p w:rsidR="00350EA6" w:rsidRPr="00350EA6" w:rsidRDefault="00350EA6" w:rsidP="00350EA6">
      <w:pPr>
        <w:widowControl w:val="0"/>
        <w:autoSpaceDE w:val="0"/>
        <w:autoSpaceDN w:val="0"/>
        <w:spacing w:after="0" w:line="240" w:lineRule="auto"/>
        <w:rPr>
          <w:rFonts w:eastAsia="Calibri" w:cs="Calibri"/>
          <w:b/>
          <w:sz w:val="24"/>
          <w:szCs w:val="24"/>
          <w:lang w:eastAsia="el-GR" w:bidi="el-GR"/>
        </w:rPr>
      </w:pPr>
    </w:p>
    <w:p w:rsidR="00350EA6" w:rsidRPr="00350EA6" w:rsidRDefault="00350EA6" w:rsidP="00350EA6">
      <w:pPr>
        <w:widowControl w:val="0"/>
        <w:autoSpaceDE w:val="0"/>
        <w:autoSpaceDN w:val="0"/>
        <w:spacing w:after="0" w:line="240" w:lineRule="auto"/>
        <w:ind w:left="403"/>
        <w:rPr>
          <w:rFonts w:eastAsia="Calibri" w:cs="Calibri"/>
          <w:sz w:val="24"/>
          <w:szCs w:val="24"/>
          <w:lang w:eastAsia="el-GR" w:bidi="el-GR"/>
        </w:rPr>
      </w:pPr>
      <w:r w:rsidRPr="00350EA6">
        <w:rPr>
          <w:rFonts w:eastAsia="Calibri" w:cs="Calibri"/>
          <w:sz w:val="24"/>
          <w:szCs w:val="24"/>
          <w:lang w:eastAsia="el-GR" w:bidi="el-GR"/>
        </w:rPr>
        <w:t>Το άρθρο 35 του σχεδίου νόμου αντικαθίσταται ως εξής: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1942" w:right="1884"/>
        <w:jc w:val="center"/>
        <w:rPr>
          <w:rFonts w:eastAsia="Calibri" w:cs="Calibri"/>
          <w:sz w:val="24"/>
          <w:szCs w:val="24"/>
          <w:lang w:eastAsia="el-GR" w:bidi="el-GR"/>
        </w:rPr>
      </w:pPr>
      <w:r w:rsidRPr="00350EA6">
        <w:rPr>
          <w:rFonts w:eastAsia="Calibri" w:cs="Calibri"/>
          <w:sz w:val="24"/>
          <w:szCs w:val="24"/>
          <w:lang w:eastAsia="el-GR" w:bidi="el-GR"/>
        </w:rPr>
        <w:t>«Άρθρο 35</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F81B84" w:rsidRDefault="00350EA6" w:rsidP="00350EA6">
      <w:pPr>
        <w:widowControl w:val="0"/>
        <w:autoSpaceDE w:val="0"/>
        <w:autoSpaceDN w:val="0"/>
        <w:spacing w:after="0" w:line="240" w:lineRule="auto"/>
        <w:ind w:left="415" w:right="360"/>
        <w:jc w:val="center"/>
        <w:rPr>
          <w:rFonts w:eastAsia="Calibri" w:cs="Calibri"/>
          <w:sz w:val="24"/>
          <w:szCs w:val="24"/>
          <w:lang w:eastAsia="el-GR" w:bidi="el-GR"/>
        </w:rPr>
      </w:pPr>
      <w:r w:rsidRPr="00350EA6">
        <w:rPr>
          <w:rFonts w:eastAsia="Calibri" w:cs="Calibri"/>
          <w:sz w:val="24"/>
          <w:szCs w:val="24"/>
          <w:lang w:eastAsia="el-GR" w:bidi="el-GR"/>
        </w:rPr>
        <w:t>Ρυθμίσεις για τα μισθώματα ακινήτων σε κοινοχρήστους χώρους και δημόσια σχολεία πρωτοβάθμιας και δευτεροβάθμιας εκπαίδευσης</w:t>
      </w:r>
    </w:p>
    <w:p w:rsidR="00350EA6" w:rsidRPr="00F81B84" w:rsidRDefault="00350EA6" w:rsidP="00350EA6">
      <w:pPr>
        <w:widowControl w:val="0"/>
        <w:autoSpaceDE w:val="0"/>
        <w:autoSpaceDN w:val="0"/>
        <w:spacing w:after="0" w:line="240" w:lineRule="auto"/>
        <w:ind w:left="415" w:right="360"/>
        <w:jc w:val="center"/>
        <w:rPr>
          <w:rFonts w:eastAsia="Calibri" w:cs="Calibri"/>
          <w:sz w:val="24"/>
          <w:szCs w:val="24"/>
          <w:lang w:eastAsia="el-GR" w:bidi="el-GR"/>
        </w:rPr>
      </w:pPr>
    </w:p>
    <w:p w:rsidR="00350EA6" w:rsidRPr="00350EA6" w:rsidRDefault="00350EA6" w:rsidP="00350EA6">
      <w:pPr>
        <w:widowControl w:val="0"/>
        <w:numPr>
          <w:ilvl w:val="1"/>
          <w:numId w:val="4"/>
        </w:numPr>
        <w:tabs>
          <w:tab w:val="left" w:pos="661"/>
        </w:tabs>
        <w:autoSpaceDE w:val="0"/>
        <w:autoSpaceDN w:val="0"/>
        <w:spacing w:after="0" w:line="240" w:lineRule="auto"/>
        <w:ind w:right="339"/>
        <w:jc w:val="both"/>
        <w:rPr>
          <w:rFonts w:eastAsia="Calibri" w:cs="Calibri"/>
          <w:sz w:val="24"/>
          <w:szCs w:val="24"/>
          <w:lang w:eastAsia="el-GR" w:bidi="el-GR"/>
        </w:rPr>
      </w:pPr>
      <w:r w:rsidRPr="00350EA6">
        <w:rPr>
          <w:rFonts w:eastAsia="Calibri" w:cs="Calibri"/>
          <w:sz w:val="24"/>
          <w:szCs w:val="24"/>
          <w:lang w:eastAsia="el-GR" w:bidi="el-GR"/>
        </w:rPr>
        <w:t>Για τις διατάξεις του άρθρου δεύτερου της από 20.3.2020 Πράξης Νομοθετικού Περιεχομένου</w:t>
      </w:r>
      <w:r w:rsidRPr="00350EA6">
        <w:rPr>
          <w:rFonts w:eastAsia="Calibri" w:cs="Calibri"/>
          <w:spacing w:val="40"/>
          <w:sz w:val="24"/>
          <w:szCs w:val="24"/>
          <w:lang w:eastAsia="el-GR" w:bidi="el-GR"/>
        </w:rPr>
        <w:t xml:space="preserve"> </w:t>
      </w:r>
      <w:r w:rsidRPr="00350EA6">
        <w:rPr>
          <w:rFonts w:eastAsia="Calibri" w:cs="Calibri"/>
          <w:sz w:val="24"/>
          <w:szCs w:val="24"/>
          <w:lang w:eastAsia="el-GR" w:bidi="el-GR"/>
        </w:rPr>
        <w:t>(Α’</w:t>
      </w:r>
      <w:r w:rsidRPr="00350EA6">
        <w:rPr>
          <w:rFonts w:eastAsia="Calibri" w:cs="Calibri"/>
          <w:spacing w:val="37"/>
          <w:sz w:val="24"/>
          <w:szCs w:val="24"/>
          <w:lang w:eastAsia="el-GR" w:bidi="el-GR"/>
        </w:rPr>
        <w:t xml:space="preserve"> </w:t>
      </w:r>
      <w:r w:rsidRPr="00350EA6">
        <w:rPr>
          <w:rFonts w:eastAsia="Calibri" w:cs="Calibri"/>
          <w:sz w:val="24"/>
          <w:szCs w:val="24"/>
          <w:lang w:eastAsia="el-GR" w:bidi="el-GR"/>
        </w:rPr>
        <w:t>68),</w:t>
      </w:r>
      <w:r w:rsidRPr="00350EA6">
        <w:rPr>
          <w:rFonts w:eastAsia="Calibri" w:cs="Calibri"/>
          <w:spacing w:val="41"/>
          <w:sz w:val="24"/>
          <w:szCs w:val="24"/>
          <w:lang w:eastAsia="el-GR" w:bidi="el-GR"/>
        </w:rPr>
        <w:t xml:space="preserve"> </w:t>
      </w:r>
      <w:r w:rsidRPr="00350EA6">
        <w:rPr>
          <w:rFonts w:eastAsia="Calibri" w:cs="Calibri"/>
          <w:sz w:val="24"/>
          <w:szCs w:val="24"/>
          <w:lang w:eastAsia="el-GR" w:bidi="el-GR"/>
        </w:rPr>
        <w:t>η</w:t>
      </w:r>
      <w:r w:rsidRPr="00350EA6">
        <w:rPr>
          <w:rFonts w:eastAsia="Calibri" w:cs="Calibri"/>
          <w:spacing w:val="34"/>
          <w:sz w:val="24"/>
          <w:szCs w:val="24"/>
          <w:lang w:eastAsia="el-GR" w:bidi="el-GR"/>
        </w:rPr>
        <w:t xml:space="preserve"> </w:t>
      </w:r>
      <w:r w:rsidRPr="00350EA6">
        <w:rPr>
          <w:rFonts w:eastAsia="Calibri" w:cs="Calibri"/>
          <w:sz w:val="24"/>
          <w:szCs w:val="24"/>
          <w:lang w:eastAsia="el-GR" w:bidi="el-GR"/>
        </w:rPr>
        <w:t>οποία</w:t>
      </w:r>
      <w:r w:rsidRPr="00350EA6">
        <w:rPr>
          <w:rFonts w:eastAsia="Calibri" w:cs="Calibri"/>
          <w:spacing w:val="39"/>
          <w:sz w:val="24"/>
          <w:szCs w:val="24"/>
          <w:lang w:eastAsia="el-GR" w:bidi="el-GR"/>
        </w:rPr>
        <w:t xml:space="preserve"> </w:t>
      </w:r>
      <w:r w:rsidRPr="00350EA6">
        <w:rPr>
          <w:rFonts w:eastAsia="Calibri" w:cs="Calibri"/>
          <w:sz w:val="24"/>
          <w:szCs w:val="24"/>
          <w:lang w:eastAsia="el-GR" w:bidi="el-GR"/>
        </w:rPr>
        <w:t>κυρώθηκε</w:t>
      </w:r>
      <w:r w:rsidRPr="00350EA6">
        <w:rPr>
          <w:rFonts w:eastAsia="Calibri" w:cs="Calibri"/>
          <w:spacing w:val="40"/>
          <w:sz w:val="24"/>
          <w:szCs w:val="24"/>
          <w:lang w:eastAsia="el-GR" w:bidi="el-GR"/>
        </w:rPr>
        <w:t xml:space="preserve"> </w:t>
      </w:r>
      <w:r w:rsidRPr="00350EA6">
        <w:rPr>
          <w:rFonts w:eastAsia="Calibri" w:cs="Calibri"/>
          <w:sz w:val="24"/>
          <w:szCs w:val="24"/>
          <w:lang w:eastAsia="el-GR" w:bidi="el-GR"/>
        </w:rPr>
        <w:t>με</w:t>
      </w:r>
      <w:r w:rsidRPr="00350EA6">
        <w:rPr>
          <w:rFonts w:eastAsia="Calibri" w:cs="Calibri"/>
          <w:spacing w:val="38"/>
          <w:sz w:val="24"/>
          <w:szCs w:val="24"/>
          <w:lang w:eastAsia="el-GR" w:bidi="el-GR"/>
        </w:rPr>
        <w:t xml:space="preserve"> </w:t>
      </w:r>
      <w:r w:rsidRPr="00350EA6">
        <w:rPr>
          <w:rFonts w:eastAsia="Calibri" w:cs="Calibri"/>
          <w:sz w:val="24"/>
          <w:szCs w:val="24"/>
          <w:lang w:eastAsia="el-GR" w:bidi="el-GR"/>
        </w:rPr>
        <w:t>το</w:t>
      </w:r>
      <w:r w:rsidRPr="00350EA6">
        <w:rPr>
          <w:rFonts w:eastAsia="Calibri" w:cs="Calibri"/>
          <w:spacing w:val="39"/>
          <w:sz w:val="24"/>
          <w:szCs w:val="24"/>
          <w:lang w:eastAsia="el-GR" w:bidi="el-GR"/>
        </w:rPr>
        <w:t xml:space="preserve"> </w:t>
      </w:r>
      <w:r w:rsidRPr="00350EA6">
        <w:rPr>
          <w:rFonts w:eastAsia="Calibri" w:cs="Calibri"/>
          <w:sz w:val="24"/>
          <w:szCs w:val="24"/>
          <w:lang w:eastAsia="el-GR" w:bidi="el-GR"/>
        </w:rPr>
        <w:t>άρθρο</w:t>
      </w:r>
      <w:r w:rsidRPr="00350EA6">
        <w:rPr>
          <w:rFonts w:eastAsia="Calibri" w:cs="Calibri"/>
          <w:spacing w:val="40"/>
          <w:sz w:val="24"/>
          <w:szCs w:val="24"/>
          <w:lang w:eastAsia="el-GR" w:bidi="el-GR"/>
        </w:rPr>
        <w:t xml:space="preserve"> </w:t>
      </w:r>
      <w:r w:rsidRPr="00350EA6">
        <w:rPr>
          <w:rFonts w:eastAsia="Calibri" w:cs="Calibri"/>
          <w:sz w:val="24"/>
          <w:szCs w:val="24"/>
          <w:lang w:eastAsia="el-GR" w:bidi="el-GR"/>
        </w:rPr>
        <w:t>1</w:t>
      </w:r>
      <w:r w:rsidRPr="00350EA6">
        <w:rPr>
          <w:rFonts w:eastAsia="Calibri" w:cs="Calibri"/>
          <w:spacing w:val="38"/>
          <w:sz w:val="24"/>
          <w:szCs w:val="24"/>
          <w:lang w:eastAsia="el-GR" w:bidi="el-GR"/>
        </w:rPr>
        <w:t xml:space="preserve"> </w:t>
      </w:r>
      <w:r w:rsidRPr="00350EA6">
        <w:rPr>
          <w:rFonts w:eastAsia="Calibri" w:cs="Calibri"/>
          <w:sz w:val="24"/>
          <w:szCs w:val="24"/>
          <w:lang w:eastAsia="el-GR" w:bidi="el-GR"/>
        </w:rPr>
        <w:t>του</w:t>
      </w:r>
      <w:r w:rsidRPr="00350EA6">
        <w:rPr>
          <w:rFonts w:eastAsia="Calibri" w:cs="Calibri"/>
          <w:spacing w:val="38"/>
          <w:sz w:val="24"/>
          <w:szCs w:val="24"/>
          <w:lang w:eastAsia="el-GR" w:bidi="el-GR"/>
        </w:rPr>
        <w:t xml:space="preserve"> </w:t>
      </w:r>
      <w:r w:rsidRPr="00350EA6">
        <w:rPr>
          <w:rFonts w:eastAsia="Calibri" w:cs="Calibri"/>
          <w:sz w:val="24"/>
          <w:szCs w:val="24"/>
          <w:lang w:eastAsia="el-GR" w:bidi="el-GR"/>
        </w:rPr>
        <w:t>ν.</w:t>
      </w:r>
      <w:r w:rsidRPr="00350EA6">
        <w:rPr>
          <w:rFonts w:eastAsia="Calibri" w:cs="Calibri"/>
          <w:spacing w:val="39"/>
          <w:sz w:val="24"/>
          <w:szCs w:val="24"/>
          <w:lang w:eastAsia="el-GR" w:bidi="el-GR"/>
        </w:rPr>
        <w:t xml:space="preserve"> </w:t>
      </w:r>
      <w:r w:rsidRPr="00350EA6">
        <w:rPr>
          <w:rFonts w:eastAsia="Calibri" w:cs="Calibri"/>
          <w:sz w:val="24"/>
          <w:szCs w:val="24"/>
          <w:lang w:eastAsia="el-GR" w:bidi="el-GR"/>
        </w:rPr>
        <w:t>4683/2020</w:t>
      </w:r>
      <w:r w:rsidRPr="00350EA6">
        <w:rPr>
          <w:rFonts w:eastAsia="Calibri" w:cs="Calibri"/>
          <w:spacing w:val="38"/>
          <w:sz w:val="24"/>
          <w:szCs w:val="24"/>
          <w:lang w:eastAsia="el-GR" w:bidi="el-GR"/>
        </w:rPr>
        <w:t xml:space="preserve"> </w:t>
      </w:r>
      <w:r w:rsidRPr="00350EA6">
        <w:rPr>
          <w:rFonts w:eastAsia="Calibri" w:cs="Calibri"/>
          <w:sz w:val="24"/>
          <w:szCs w:val="24"/>
          <w:lang w:eastAsia="el-GR" w:bidi="el-GR"/>
        </w:rPr>
        <w:t>(Α΄83),</w:t>
      </w:r>
      <w:r w:rsidRPr="00175096">
        <w:rPr>
          <w:rFonts w:eastAsia="Calibri" w:cs="Calibri"/>
          <w:sz w:val="24"/>
          <w:szCs w:val="24"/>
          <w:lang w:eastAsia="el-GR" w:bidi="el-GR"/>
        </w:rPr>
        <w:t xml:space="preserve"> </w:t>
      </w:r>
      <w:r w:rsidRPr="00350EA6">
        <w:rPr>
          <w:rFonts w:eastAsia="Calibri" w:cs="Calibri"/>
          <w:sz w:val="24"/>
          <w:szCs w:val="24"/>
          <w:lang w:eastAsia="el-GR" w:bidi="el-GR"/>
        </w:rPr>
        <w:t xml:space="preserve">νοούνται ως επαγγελματικές και οι μισθώσεις προς εγκατάσταση κυλικείων ή αναψυκτηρίων και λοιπών επιχειρήσεων που λειτουργούν εντός δημοτικών κοινόχρηστων χώρων, αθλητικών κέντρων και γυμναστηρίων, τα οποία ανήκουν κατά κυριότητα ή χρήση σε οργανισμούς τοπικής αυτοδιοίκησης και σε νομικά πρόσωπα αυτών, καθώς και εντός κτιρίων τα οποία στεγάζουν δομές ή υπηρεσίες των ΟΤΑ και των </w:t>
      </w:r>
      <w:proofErr w:type="spellStart"/>
      <w:r w:rsidRPr="00350EA6">
        <w:rPr>
          <w:rFonts w:eastAsia="Calibri" w:cs="Calibri"/>
          <w:sz w:val="24"/>
          <w:szCs w:val="24"/>
          <w:lang w:eastAsia="el-GR" w:bidi="el-GR"/>
        </w:rPr>
        <w:t>ν.π.δ.δ</w:t>
      </w:r>
      <w:proofErr w:type="spellEnd"/>
      <w:r w:rsidRPr="00350EA6">
        <w:rPr>
          <w:rFonts w:eastAsia="Calibri" w:cs="Calibri"/>
          <w:sz w:val="24"/>
          <w:szCs w:val="24"/>
          <w:lang w:eastAsia="el-GR" w:bidi="el-GR"/>
        </w:rPr>
        <w:t>. αυτών.</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numPr>
          <w:ilvl w:val="1"/>
          <w:numId w:val="4"/>
        </w:numPr>
        <w:tabs>
          <w:tab w:val="left" w:pos="618"/>
        </w:tabs>
        <w:autoSpaceDE w:val="0"/>
        <w:autoSpaceDN w:val="0"/>
        <w:spacing w:after="0" w:line="240" w:lineRule="auto"/>
        <w:ind w:right="338"/>
        <w:jc w:val="both"/>
        <w:rPr>
          <w:rFonts w:eastAsia="Calibri" w:cs="Calibri"/>
          <w:sz w:val="24"/>
          <w:szCs w:val="24"/>
          <w:lang w:eastAsia="el-GR" w:bidi="el-GR"/>
        </w:rPr>
      </w:pPr>
      <w:r w:rsidRPr="00350EA6">
        <w:rPr>
          <w:rFonts w:eastAsia="Calibri" w:cs="Calibri"/>
          <w:sz w:val="24"/>
          <w:szCs w:val="24"/>
          <w:lang w:eastAsia="el-GR" w:bidi="el-GR"/>
        </w:rPr>
        <w:t>α.</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Τυχόν</w:t>
      </w:r>
      <w:r w:rsidRPr="00350EA6">
        <w:rPr>
          <w:rFonts w:eastAsia="Calibri" w:cs="Calibri"/>
          <w:spacing w:val="-9"/>
          <w:sz w:val="24"/>
          <w:szCs w:val="24"/>
          <w:lang w:eastAsia="el-GR" w:bidi="el-GR"/>
        </w:rPr>
        <w:t xml:space="preserve"> </w:t>
      </w:r>
      <w:r w:rsidRPr="00350EA6">
        <w:rPr>
          <w:rFonts w:eastAsia="Calibri" w:cs="Calibri"/>
          <w:sz w:val="24"/>
          <w:szCs w:val="24"/>
          <w:lang w:eastAsia="el-GR" w:bidi="el-GR"/>
        </w:rPr>
        <w:t>οφειλές</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από</w:t>
      </w:r>
      <w:r w:rsidRPr="00350EA6">
        <w:rPr>
          <w:rFonts w:eastAsia="Calibri" w:cs="Calibri"/>
          <w:spacing w:val="-5"/>
          <w:sz w:val="24"/>
          <w:szCs w:val="24"/>
          <w:lang w:eastAsia="el-GR" w:bidi="el-GR"/>
        </w:rPr>
        <w:t xml:space="preserve"> </w:t>
      </w:r>
      <w:r w:rsidRPr="00350EA6">
        <w:rPr>
          <w:rFonts w:eastAsia="Calibri" w:cs="Calibri"/>
          <w:sz w:val="24"/>
          <w:szCs w:val="24"/>
          <w:lang w:eastAsia="el-GR" w:bidi="el-GR"/>
        </w:rPr>
        <w:t>μισθώματα</w:t>
      </w:r>
      <w:r w:rsidRPr="00350EA6">
        <w:rPr>
          <w:rFonts w:eastAsia="Calibri" w:cs="Calibri"/>
          <w:spacing w:val="-6"/>
          <w:sz w:val="24"/>
          <w:szCs w:val="24"/>
          <w:lang w:eastAsia="el-GR" w:bidi="el-GR"/>
        </w:rPr>
        <w:t xml:space="preserve"> </w:t>
      </w:r>
      <w:r w:rsidRPr="00350EA6">
        <w:rPr>
          <w:rFonts w:eastAsia="Calibri" w:cs="Calibri"/>
          <w:sz w:val="24"/>
          <w:szCs w:val="24"/>
          <w:lang w:eastAsia="el-GR" w:bidi="el-GR"/>
        </w:rPr>
        <w:t>σχολικών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κυλικείων</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για</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το</w:t>
      </w:r>
      <w:r w:rsidRPr="00350EA6">
        <w:rPr>
          <w:rFonts w:eastAsia="Calibri" w:cs="Calibri"/>
          <w:spacing w:val="-4"/>
          <w:sz w:val="24"/>
          <w:szCs w:val="24"/>
          <w:lang w:eastAsia="el-GR" w:bidi="el-GR"/>
        </w:rPr>
        <w:t xml:space="preserve"> </w:t>
      </w:r>
      <w:r w:rsidRPr="00350EA6">
        <w:rPr>
          <w:rFonts w:eastAsia="Calibri" w:cs="Calibri"/>
          <w:sz w:val="24"/>
          <w:szCs w:val="24"/>
          <w:lang w:eastAsia="el-GR" w:bidi="el-GR"/>
        </w:rPr>
        <w:t>σχολικό</w:t>
      </w:r>
      <w:r w:rsidRPr="00350EA6">
        <w:rPr>
          <w:rFonts w:eastAsia="Calibri" w:cs="Calibri"/>
          <w:spacing w:val="-8"/>
          <w:sz w:val="24"/>
          <w:szCs w:val="24"/>
          <w:lang w:eastAsia="el-GR" w:bidi="el-GR"/>
        </w:rPr>
        <w:t xml:space="preserve"> </w:t>
      </w:r>
      <w:r w:rsidRPr="00350EA6">
        <w:rPr>
          <w:rFonts w:eastAsia="Calibri" w:cs="Calibri"/>
          <w:sz w:val="24"/>
          <w:szCs w:val="24"/>
          <w:lang w:eastAsia="el-GR" w:bidi="el-GR"/>
        </w:rPr>
        <w:t>έτος</w:t>
      </w:r>
      <w:r w:rsidRPr="00350EA6">
        <w:rPr>
          <w:rFonts w:eastAsia="Calibri" w:cs="Calibri"/>
          <w:spacing w:val="-7"/>
          <w:sz w:val="24"/>
          <w:szCs w:val="24"/>
          <w:lang w:eastAsia="el-GR" w:bidi="el-GR"/>
        </w:rPr>
        <w:t xml:space="preserve"> </w:t>
      </w:r>
      <w:r w:rsidRPr="00350EA6">
        <w:rPr>
          <w:rFonts w:eastAsia="Calibri" w:cs="Calibri"/>
          <w:sz w:val="24"/>
          <w:szCs w:val="24"/>
          <w:lang w:eastAsia="el-GR" w:bidi="el-GR"/>
        </w:rPr>
        <w:t>2019-2020 μπορούν να καταβληθούν σε έως δώδεκα (12) ισόποσες μηνιαίες δόσεις, κατόπιν σχετικής απόφασης του δημοτικού συμβουλίου, στην οποία ορίζονται το ελάχιστο ποσό κάθε δόσης, ο χρόνος καταβολής, καθώς και κάθε άλλο ειδικότερο ζήτημα. Ομοίως, για το σχολικό έτος 2020-2021, με απόφαση του δημοτικού συμβουλίου είναι δυνατή η μείωση του ύψους των καταβλητέων μισθωμάτων των σχολικών κυλικείων έως τριάντα τοις εκατό</w:t>
      </w:r>
      <w:r w:rsidRPr="00350EA6">
        <w:rPr>
          <w:rFonts w:eastAsia="Calibri" w:cs="Calibri"/>
          <w:spacing w:val="-6"/>
          <w:sz w:val="24"/>
          <w:szCs w:val="24"/>
          <w:lang w:eastAsia="el-GR" w:bidi="el-GR"/>
        </w:rPr>
        <w:t xml:space="preserve"> </w:t>
      </w:r>
      <w:r w:rsidRPr="00350EA6">
        <w:rPr>
          <w:rFonts w:eastAsia="Calibri" w:cs="Calibri"/>
          <w:sz w:val="24"/>
          <w:szCs w:val="24"/>
          <w:lang w:eastAsia="el-GR" w:bidi="el-GR"/>
        </w:rPr>
        <w:t>(30%).</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37"/>
        <w:jc w:val="both"/>
        <w:rPr>
          <w:rFonts w:eastAsia="Calibri" w:cs="Calibri"/>
          <w:sz w:val="24"/>
          <w:szCs w:val="24"/>
          <w:lang w:eastAsia="el-GR" w:bidi="el-GR"/>
        </w:rPr>
      </w:pPr>
      <w:r w:rsidRPr="00350EA6">
        <w:rPr>
          <w:rFonts w:eastAsia="Calibri" w:cs="Calibri"/>
          <w:sz w:val="24"/>
          <w:szCs w:val="24"/>
          <w:lang w:eastAsia="el-GR" w:bidi="el-GR"/>
        </w:rPr>
        <w:t xml:space="preserve">β. Η </w:t>
      </w:r>
      <w:proofErr w:type="spellStart"/>
      <w:r w:rsidRPr="00350EA6">
        <w:rPr>
          <w:rFonts w:eastAsia="Calibri" w:cs="Calibri"/>
          <w:sz w:val="24"/>
          <w:szCs w:val="24"/>
          <w:lang w:eastAsia="el-GR" w:bidi="el-GR"/>
        </w:rPr>
        <w:t>περ</w:t>
      </w:r>
      <w:proofErr w:type="spellEnd"/>
      <w:r w:rsidRPr="00350EA6">
        <w:rPr>
          <w:rFonts w:eastAsia="Calibri" w:cs="Calibri"/>
          <w:sz w:val="24"/>
          <w:szCs w:val="24"/>
          <w:lang w:eastAsia="el-GR" w:bidi="el-GR"/>
        </w:rPr>
        <w:t>. β’ της παρ. 3 του άρθρου 132 του ν. 4692/2020 (Α’ 111) αντικαθίσταται και η παρ. 3 του άρθρου 132 διαμορφώνεται ως εξής:</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Pr="00350EA6" w:rsidRDefault="00350EA6" w:rsidP="00350EA6">
      <w:pPr>
        <w:widowControl w:val="0"/>
        <w:autoSpaceDE w:val="0"/>
        <w:autoSpaceDN w:val="0"/>
        <w:spacing w:after="0" w:line="240" w:lineRule="auto"/>
        <w:ind w:left="403" w:right="340"/>
        <w:jc w:val="both"/>
        <w:rPr>
          <w:rFonts w:eastAsia="Calibri" w:cs="Calibri"/>
          <w:sz w:val="24"/>
          <w:szCs w:val="24"/>
          <w:lang w:eastAsia="el-GR" w:bidi="el-GR"/>
        </w:rPr>
      </w:pPr>
      <w:r w:rsidRPr="00350EA6">
        <w:rPr>
          <w:rFonts w:eastAsia="Calibri" w:cs="Calibri"/>
          <w:sz w:val="24"/>
          <w:szCs w:val="24"/>
          <w:lang w:eastAsia="el-GR" w:bidi="el-GR"/>
        </w:rPr>
        <w:t>«3. α. Εφόσον δεν έχει δημοσιευθεί διακήρυξη νέου διαγωνισμού, συμβάσεις μίσθωσης κυλικείων δημοσίων σχολείων πρωτοβάθμιας και δευτεροβάθμιας εκπαίδευσης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που</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λήγουν</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την</w:t>
      </w:r>
      <w:r w:rsidRPr="00350EA6">
        <w:rPr>
          <w:rFonts w:eastAsia="Calibri" w:cs="Calibri"/>
          <w:spacing w:val="-10"/>
          <w:sz w:val="24"/>
          <w:szCs w:val="24"/>
          <w:lang w:eastAsia="el-GR" w:bidi="el-GR"/>
        </w:rPr>
        <w:t xml:space="preserve"> </w:t>
      </w:r>
      <w:r w:rsidRPr="00350EA6">
        <w:rPr>
          <w:rFonts w:eastAsia="Calibri" w:cs="Calibri"/>
          <w:sz w:val="24"/>
          <w:szCs w:val="24"/>
          <w:lang w:eastAsia="el-GR" w:bidi="el-GR"/>
        </w:rPr>
        <w:t>30ή</w:t>
      </w:r>
      <w:r w:rsidRPr="00350EA6">
        <w:rPr>
          <w:rFonts w:eastAsia="Calibri" w:cs="Calibri"/>
          <w:spacing w:val="-14"/>
          <w:sz w:val="24"/>
          <w:szCs w:val="24"/>
          <w:lang w:eastAsia="el-GR" w:bidi="el-GR"/>
        </w:rPr>
        <w:t xml:space="preserve"> </w:t>
      </w:r>
      <w:r w:rsidRPr="00350EA6">
        <w:rPr>
          <w:rFonts w:eastAsia="Calibri" w:cs="Calibri"/>
          <w:sz w:val="24"/>
          <w:szCs w:val="24"/>
          <w:lang w:eastAsia="el-GR" w:bidi="el-GR"/>
        </w:rPr>
        <w:t>Ιουνίου</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2020,</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παρατείνονται</w:t>
      </w:r>
      <w:r w:rsidRPr="00350EA6">
        <w:rPr>
          <w:rFonts w:eastAsia="Calibri" w:cs="Calibri"/>
          <w:spacing w:val="-13"/>
          <w:sz w:val="24"/>
          <w:szCs w:val="24"/>
          <w:lang w:eastAsia="el-GR" w:bidi="el-GR"/>
        </w:rPr>
        <w:t xml:space="preserve"> </w:t>
      </w:r>
      <w:r w:rsidRPr="00350EA6">
        <w:rPr>
          <w:rFonts w:eastAsia="Calibri" w:cs="Calibri"/>
          <w:sz w:val="24"/>
          <w:szCs w:val="24"/>
          <w:lang w:eastAsia="el-GR" w:bidi="el-GR"/>
        </w:rPr>
        <w:t>για</w:t>
      </w:r>
      <w:r w:rsidRPr="00350EA6">
        <w:rPr>
          <w:rFonts w:eastAsia="Calibri" w:cs="Calibri"/>
          <w:spacing w:val="-14"/>
          <w:sz w:val="24"/>
          <w:szCs w:val="24"/>
          <w:lang w:eastAsia="el-GR" w:bidi="el-GR"/>
        </w:rPr>
        <w:t xml:space="preserve"> </w:t>
      </w:r>
      <w:r w:rsidRPr="00350EA6">
        <w:rPr>
          <w:rFonts w:eastAsia="Calibri" w:cs="Calibri"/>
          <w:sz w:val="24"/>
          <w:szCs w:val="24"/>
          <w:lang w:eastAsia="el-GR" w:bidi="el-GR"/>
        </w:rPr>
        <w:t>ένα</w:t>
      </w:r>
      <w:r w:rsidRPr="00350EA6">
        <w:rPr>
          <w:rFonts w:eastAsia="Calibri" w:cs="Calibri"/>
          <w:spacing w:val="-11"/>
          <w:sz w:val="24"/>
          <w:szCs w:val="24"/>
          <w:lang w:eastAsia="el-GR" w:bidi="el-GR"/>
        </w:rPr>
        <w:t xml:space="preserve"> </w:t>
      </w:r>
      <w:r w:rsidRPr="00350EA6">
        <w:rPr>
          <w:rFonts w:eastAsia="Calibri" w:cs="Calibri"/>
          <w:sz w:val="24"/>
          <w:szCs w:val="24"/>
          <w:lang w:eastAsia="el-GR" w:bidi="el-GR"/>
        </w:rPr>
        <w:t>(1)</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έτος,</w:t>
      </w:r>
      <w:r w:rsidRPr="00350EA6">
        <w:rPr>
          <w:rFonts w:eastAsia="Calibri" w:cs="Calibri"/>
          <w:spacing w:val="-12"/>
          <w:sz w:val="24"/>
          <w:szCs w:val="24"/>
          <w:lang w:eastAsia="el-GR" w:bidi="el-GR"/>
        </w:rPr>
        <w:t xml:space="preserve"> </w:t>
      </w:r>
      <w:r w:rsidRPr="00350EA6">
        <w:rPr>
          <w:rFonts w:eastAsia="Calibri" w:cs="Calibri"/>
          <w:sz w:val="24"/>
          <w:szCs w:val="24"/>
          <w:lang w:eastAsia="el-GR" w:bidi="el-GR"/>
        </w:rPr>
        <w:t>κατόπιν αίτησης του μισθωτή, η οποία υποβάλλεται αποκλειστικά έως τις</w:t>
      </w:r>
      <w:r w:rsidRPr="00350EA6">
        <w:rPr>
          <w:rFonts w:eastAsia="Calibri" w:cs="Calibri"/>
          <w:spacing w:val="-16"/>
          <w:sz w:val="24"/>
          <w:szCs w:val="24"/>
          <w:lang w:eastAsia="el-GR" w:bidi="el-GR"/>
        </w:rPr>
        <w:t xml:space="preserve"> </w:t>
      </w:r>
      <w:r w:rsidRPr="00350EA6">
        <w:rPr>
          <w:rFonts w:eastAsia="Calibri" w:cs="Calibri"/>
          <w:sz w:val="24"/>
          <w:szCs w:val="24"/>
          <w:lang w:eastAsia="el-GR" w:bidi="el-GR"/>
        </w:rPr>
        <w:t>30.6.2020.</w:t>
      </w:r>
    </w:p>
    <w:p w:rsidR="00350EA6" w:rsidRPr="00350EA6" w:rsidRDefault="00350EA6" w:rsidP="00350EA6">
      <w:pPr>
        <w:widowControl w:val="0"/>
        <w:autoSpaceDE w:val="0"/>
        <w:autoSpaceDN w:val="0"/>
        <w:spacing w:after="0" w:line="240" w:lineRule="auto"/>
        <w:rPr>
          <w:rFonts w:eastAsia="Calibri" w:cs="Calibri"/>
          <w:sz w:val="24"/>
          <w:szCs w:val="24"/>
          <w:lang w:eastAsia="el-GR" w:bidi="el-GR"/>
        </w:rPr>
      </w:pPr>
    </w:p>
    <w:p w:rsidR="00350EA6" w:rsidRDefault="00350EA6" w:rsidP="00350EA6">
      <w:pPr>
        <w:widowControl w:val="0"/>
        <w:autoSpaceDE w:val="0"/>
        <w:autoSpaceDN w:val="0"/>
        <w:spacing w:after="0" w:line="240" w:lineRule="auto"/>
        <w:ind w:left="403" w:right="341"/>
        <w:jc w:val="both"/>
        <w:rPr>
          <w:rFonts w:eastAsia="Calibri" w:cs="Calibri"/>
          <w:sz w:val="24"/>
          <w:szCs w:val="24"/>
          <w:lang w:eastAsia="el-GR" w:bidi="el-GR"/>
        </w:rPr>
      </w:pPr>
      <w:r w:rsidRPr="00350EA6">
        <w:rPr>
          <w:rFonts w:eastAsia="Calibri" w:cs="Calibri"/>
          <w:sz w:val="24"/>
          <w:szCs w:val="24"/>
          <w:lang w:eastAsia="el-GR" w:bidi="el-GR"/>
        </w:rPr>
        <w:t>β. Έως τις 30.6.2021 είναι δυνατή η εκ μέρους του μισθωτή πρόωρη λύση συμβάσεων μίσθωσης κυλικείων δημοσίων σχολείων πρωτοβάθμιας και δευτεροβάθμιας εκπαίδευσης, χωρίς την κατάπτωση της εγγυητικής επιστολής υπέρ του εκμισθωτή».</w:t>
      </w: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D05773" w:rsidRDefault="00D05773" w:rsidP="00350EA6">
      <w:pPr>
        <w:widowControl w:val="0"/>
        <w:autoSpaceDE w:val="0"/>
        <w:autoSpaceDN w:val="0"/>
        <w:spacing w:after="0" w:line="240" w:lineRule="auto"/>
        <w:ind w:left="403" w:right="341"/>
        <w:jc w:val="both"/>
        <w:rPr>
          <w:rFonts w:eastAsia="Calibri" w:cs="Calibri"/>
          <w:sz w:val="24"/>
          <w:szCs w:val="24"/>
          <w:lang w:eastAsia="el-GR" w:bidi="el-GR"/>
        </w:rPr>
      </w:pPr>
    </w:p>
    <w:p w:rsidR="004A20DC" w:rsidRDefault="004A20DC" w:rsidP="00350EA6">
      <w:pPr>
        <w:widowControl w:val="0"/>
        <w:autoSpaceDE w:val="0"/>
        <w:autoSpaceDN w:val="0"/>
        <w:spacing w:after="0" w:line="240" w:lineRule="auto"/>
        <w:ind w:left="403" w:right="341"/>
        <w:jc w:val="both"/>
        <w:rPr>
          <w:rFonts w:eastAsia="Calibri" w:cs="Calibri"/>
          <w:sz w:val="24"/>
          <w:szCs w:val="24"/>
          <w:lang w:eastAsia="el-GR" w:bidi="el-GR"/>
        </w:rPr>
      </w:pPr>
    </w:p>
    <w:p w:rsidR="004A20DC" w:rsidRPr="00350EA6" w:rsidRDefault="004A20DC" w:rsidP="00350EA6">
      <w:pPr>
        <w:widowControl w:val="0"/>
        <w:autoSpaceDE w:val="0"/>
        <w:autoSpaceDN w:val="0"/>
        <w:spacing w:after="0" w:line="240" w:lineRule="auto"/>
        <w:ind w:left="403" w:right="341"/>
        <w:jc w:val="both"/>
        <w:rPr>
          <w:rFonts w:eastAsia="Calibri" w:cs="Calibri"/>
          <w:sz w:val="24"/>
          <w:szCs w:val="24"/>
          <w:lang w:eastAsia="el-GR" w:bidi="el-GR"/>
        </w:rPr>
      </w:pPr>
    </w:p>
    <w:p w:rsidR="0022727F" w:rsidRPr="00175096" w:rsidRDefault="0022727F" w:rsidP="00350EA6">
      <w:pPr>
        <w:shd w:val="clear" w:color="auto" w:fill="FFFFFF"/>
        <w:spacing w:after="0" w:line="240" w:lineRule="auto"/>
        <w:jc w:val="center"/>
        <w:rPr>
          <w:rFonts w:eastAsia="Times New Roman" w:cstheme="minorHAnsi"/>
          <w:b/>
          <w:bCs/>
          <w:color w:val="1D2228"/>
          <w:sz w:val="24"/>
          <w:szCs w:val="24"/>
          <w:u w:val="single"/>
          <w:lang w:eastAsia="el-GR"/>
        </w:rPr>
      </w:pPr>
    </w:p>
    <w:sectPr w:rsidR="0022727F" w:rsidRPr="00175096" w:rsidSect="00BF0051">
      <w:pgSz w:w="11906" w:h="16838"/>
      <w:pgMar w:top="1440"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40C"/>
    <w:multiLevelType w:val="hybridMultilevel"/>
    <w:tmpl w:val="D1A66578"/>
    <w:lvl w:ilvl="0" w:tplc="363CF1C2">
      <w:start w:val="1"/>
      <w:numFmt w:val="decimal"/>
      <w:lvlText w:val="%1."/>
      <w:lvlJc w:val="left"/>
      <w:pPr>
        <w:ind w:left="403" w:hanging="257"/>
      </w:pPr>
      <w:rPr>
        <w:rFonts w:ascii="Calibri" w:eastAsia="Calibri" w:hAnsi="Calibri" w:cs="Calibri" w:hint="default"/>
        <w:w w:val="100"/>
        <w:sz w:val="22"/>
        <w:szCs w:val="22"/>
        <w:lang w:val="el-GR" w:eastAsia="el-GR" w:bidi="el-GR"/>
      </w:rPr>
    </w:lvl>
    <w:lvl w:ilvl="1" w:tplc="3B78E0E4">
      <w:numFmt w:val="bullet"/>
      <w:lvlText w:val="•"/>
      <w:lvlJc w:val="left"/>
      <w:pPr>
        <w:ind w:left="1214" w:hanging="257"/>
      </w:pPr>
      <w:rPr>
        <w:lang w:val="el-GR" w:eastAsia="el-GR" w:bidi="el-GR"/>
      </w:rPr>
    </w:lvl>
    <w:lvl w:ilvl="2" w:tplc="0CBCCA36">
      <w:numFmt w:val="bullet"/>
      <w:lvlText w:val="•"/>
      <w:lvlJc w:val="left"/>
      <w:pPr>
        <w:ind w:left="2029" w:hanging="257"/>
      </w:pPr>
      <w:rPr>
        <w:lang w:val="el-GR" w:eastAsia="el-GR" w:bidi="el-GR"/>
      </w:rPr>
    </w:lvl>
    <w:lvl w:ilvl="3" w:tplc="1A50F2A4">
      <w:numFmt w:val="bullet"/>
      <w:lvlText w:val="•"/>
      <w:lvlJc w:val="left"/>
      <w:pPr>
        <w:ind w:left="2843" w:hanging="257"/>
      </w:pPr>
      <w:rPr>
        <w:lang w:val="el-GR" w:eastAsia="el-GR" w:bidi="el-GR"/>
      </w:rPr>
    </w:lvl>
    <w:lvl w:ilvl="4" w:tplc="27E4B65A">
      <w:numFmt w:val="bullet"/>
      <w:lvlText w:val="•"/>
      <w:lvlJc w:val="left"/>
      <w:pPr>
        <w:ind w:left="3658" w:hanging="257"/>
      </w:pPr>
      <w:rPr>
        <w:lang w:val="el-GR" w:eastAsia="el-GR" w:bidi="el-GR"/>
      </w:rPr>
    </w:lvl>
    <w:lvl w:ilvl="5" w:tplc="389AF834">
      <w:numFmt w:val="bullet"/>
      <w:lvlText w:val="•"/>
      <w:lvlJc w:val="left"/>
      <w:pPr>
        <w:ind w:left="4473" w:hanging="257"/>
      </w:pPr>
      <w:rPr>
        <w:lang w:val="el-GR" w:eastAsia="el-GR" w:bidi="el-GR"/>
      </w:rPr>
    </w:lvl>
    <w:lvl w:ilvl="6" w:tplc="65B2FC2A">
      <w:numFmt w:val="bullet"/>
      <w:lvlText w:val="•"/>
      <w:lvlJc w:val="left"/>
      <w:pPr>
        <w:ind w:left="5287" w:hanging="257"/>
      </w:pPr>
      <w:rPr>
        <w:lang w:val="el-GR" w:eastAsia="el-GR" w:bidi="el-GR"/>
      </w:rPr>
    </w:lvl>
    <w:lvl w:ilvl="7" w:tplc="98C4407C">
      <w:numFmt w:val="bullet"/>
      <w:lvlText w:val="•"/>
      <w:lvlJc w:val="left"/>
      <w:pPr>
        <w:ind w:left="6102" w:hanging="257"/>
      </w:pPr>
      <w:rPr>
        <w:lang w:val="el-GR" w:eastAsia="el-GR" w:bidi="el-GR"/>
      </w:rPr>
    </w:lvl>
    <w:lvl w:ilvl="8" w:tplc="308241D0">
      <w:numFmt w:val="bullet"/>
      <w:lvlText w:val="•"/>
      <w:lvlJc w:val="left"/>
      <w:pPr>
        <w:ind w:left="6917" w:hanging="257"/>
      </w:pPr>
      <w:rPr>
        <w:lang w:val="el-GR" w:eastAsia="el-GR" w:bidi="el-GR"/>
      </w:rPr>
    </w:lvl>
  </w:abstractNum>
  <w:abstractNum w:abstractNumId="1">
    <w:nsid w:val="1DEC0D38"/>
    <w:multiLevelType w:val="hybridMultilevel"/>
    <w:tmpl w:val="807206C4"/>
    <w:lvl w:ilvl="0" w:tplc="EA74E988">
      <w:start w:val="1"/>
      <w:numFmt w:val="decimal"/>
      <w:lvlText w:val="%1."/>
      <w:lvlJc w:val="left"/>
      <w:pPr>
        <w:ind w:left="403" w:hanging="216"/>
      </w:pPr>
      <w:rPr>
        <w:rFonts w:ascii="Calibri" w:eastAsia="Calibri" w:hAnsi="Calibri" w:cs="Calibri" w:hint="default"/>
        <w:w w:val="100"/>
        <w:sz w:val="22"/>
        <w:szCs w:val="22"/>
        <w:lang w:val="el-GR" w:eastAsia="el-GR" w:bidi="el-GR"/>
      </w:rPr>
    </w:lvl>
    <w:lvl w:ilvl="1" w:tplc="C21C53E6">
      <w:numFmt w:val="bullet"/>
      <w:lvlText w:val="•"/>
      <w:lvlJc w:val="left"/>
      <w:pPr>
        <w:ind w:left="1214" w:hanging="216"/>
      </w:pPr>
      <w:rPr>
        <w:lang w:val="el-GR" w:eastAsia="el-GR" w:bidi="el-GR"/>
      </w:rPr>
    </w:lvl>
    <w:lvl w:ilvl="2" w:tplc="393E5A00">
      <w:numFmt w:val="bullet"/>
      <w:lvlText w:val="•"/>
      <w:lvlJc w:val="left"/>
      <w:pPr>
        <w:ind w:left="2029" w:hanging="216"/>
      </w:pPr>
      <w:rPr>
        <w:lang w:val="el-GR" w:eastAsia="el-GR" w:bidi="el-GR"/>
      </w:rPr>
    </w:lvl>
    <w:lvl w:ilvl="3" w:tplc="467206B8">
      <w:numFmt w:val="bullet"/>
      <w:lvlText w:val="•"/>
      <w:lvlJc w:val="left"/>
      <w:pPr>
        <w:ind w:left="2843" w:hanging="216"/>
      </w:pPr>
      <w:rPr>
        <w:lang w:val="el-GR" w:eastAsia="el-GR" w:bidi="el-GR"/>
      </w:rPr>
    </w:lvl>
    <w:lvl w:ilvl="4" w:tplc="010C8D7A">
      <w:numFmt w:val="bullet"/>
      <w:lvlText w:val="•"/>
      <w:lvlJc w:val="left"/>
      <w:pPr>
        <w:ind w:left="3658" w:hanging="216"/>
      </w:pPr>
      <w:rPr>
        <w:lang w:val="el-GR" w:eastAsia="el-GR" w:bidi="el-GR"/>
      </w:rPr>
    </w:lvl>
    <w:lvl w:ilvl="5" w:tplc="036ECC2C">
      <w:numFmt w:val="bullet"/>
      <w:lvlText w:val="•"/>
      <w:lvlJc w:val="left"/>
      <w:pPr>
        <w:ind w:left="4473" w:hanging="216"/>
      </w:pPr>
      <w:rPr>
        <w:lang w:val="el-GR" w:eastAsia="el-GR" w:bidi="el-GR"/>
      </w:rPr>
    </w:lvl>
    <w:lvl w:ilvl="6" w:tplc="4A4EE55E">
      <w:numFmt w:val="bullet"/>
      <w:lvlText w:val="•"/>
      <w:lvlJc w:val="left"/>
      <w:pPr>
        <w:ind w:left="5287" w:hanging="216"/>
      </w:pPr>
      <w:rPr>
        <w:lang w:val="el-GR" w:eastAsia="el-GR" w:bidi="el-GR"/>
      </w:rPr>
    </w:lvl>
    <w:lvl w:ilvl="7" w:tplc="FF2A9D8A">
      <w:numFmt w:val="bullet"/>
      <w:lvlText w:val="•"/>
      <w:lvlJc w:val="left"/>
      <w:pPr>
        <w:ind w:left="6102" w:hanging="216"/>
      </w:pPr>
      <w:rPr>
        <w:lang w:val="el-GR" w:eastAsia="el-GR" w:bidi="el-GR"/>
      </w:rPr>
    </w:lvl>
    <w:lvl w:ilvl="8" w:tplc="48320E68">
      <w:numFmt w:val="bullet"/>
      <w:lvlText w:val="•"/>
      <w:lvlJc w:val="left"/>
      <w:pPr>
        <w:ind w:left="6917" w:hanging="216"/>
      </w:pPr>
      <w:rPr>
        <w:lang w:val="el-GR" w:eastAsia="el-GR" w:bidi="el-GR"/>
      </w:rPr>
    </w:lvl>
  </w:abstractNum>
  <w:abstractNum w:abstractNumId="2">
    <w:nsid w:val="2BFF1637"/>
    <w:multiLevelType w:val="hybridMultilevel"/>
    <w:tmpl w:val="00A2BF90"/>
    <w:lvl w:ilvl="0" w:tplc="9C42022C">
      <w:start w:val="1"/>
      <w:numFmt w:val="decimal"/>
      <w:lvlText w:val="%1."/>
      <w:lvlJc w:val="left"/>
      <w:pPr>
        <w:ind w:left="403" w:hanging="257"/>
      </w:pPr>
      <w:rPr>
        <w:rFonts w:ascii="Calibri" w:eastAsia="Calibri" w:hAnsi="Calibri" w:cs="Calibri" w:hint="default"/>
        <w:w w:val="100"/>
        <w:sz w:val="22"/>
        <w:szCs w:val="22"/>
        <w:lang w:val="el-GR" w:eastAsia="el-GR" w:bidi="el-GR"/>
      </w:rPr>
    </w:lvl>
    <w:lvl w:ilvl="1" w:tplc="89AAE5BA">
      <w:numFmt w:val="bullet"/>
      <w:lvlText w:val="•"/>
      <w:lvlJc w:val="left"/>
      <w:pPr>
        <w:ind w:left="1214" w:hanging="257"/>
      </w:pPr>
      <w:rPr>
        <w:lang w:val="el-GR" w:eastAsia="el-GR" w:bidi="el-GR"/>
      </w:rPr>
    </w:lvl>
    <w:lvl w:ilvl="2" w:tplc="AA3AF31A">
      <w:numFmt w:val="bullet"/>
      <w:lvlText w:val="•"/>
      <w:lvlJc w:val="left"/>
      <w:pPr>
        <w:ind w:left="2029" w:hanging="257"/>
      </w:pPr>
      <w:rPr>
        <w:lang w:val="el-GR" w:eastAsia="el-GR" w:bidi="el-GR"/>
      </w:rPr>
    </w:lvl>
    <w:lvl w:ilvl="3" w:tplc="B64AE86E">
      <w:numFmt w:val="bullet"/>
      <w:lvlText w:val="•"/>
      <w:lvlJc w:val="left"/>
      <w:pPr>
        <w:ind w:left="2843" w:hanging="257"/>
      </w:pPr>
      <w:rPr>
        <w:lang w:val="el-GR" w:eastAsia="el-GR" w:bidi="el-GR"/>
      </w:rPr>
    </w:lvl>
    <w:lvl w:ilvl="4" w:tplc="6B08A908">
      <w:numFmt w:val="bullet"/>
      <w:lvlText w:val="•"/>
      <w:lvlJc w:val="left"/>
      <w:pPr>
        <w:ind w:left="3658" w:hanging="257"/>
      </w:pPr>
      <w:rPr>
        <w:lang w:val="el-GR" w:eastAsia="el-GR" w:bidi="el-GR"/>
      </w:rPr>
    </w:lvl>
    <w:lvl w:ilvl="5" w:tplc="00EA6090">
      <w:numFmt w:val="bullet"/>
      <w:lvlText w:val="•"/>
      <w:lvlJc w:val="left"/>
      <w:pPr>
        <w:ind w:left="4473" w:hanging="257"/>
      </w:pPr>
      <w:rPr>
        <w:lang w:val="el-GR" w:eastAsia="el-GR" w:bidi="el-GR"/>
      </w:rPr>
    </w:lvl>
    <w:lvl w:ilvl="6" w:tplc="FD3EC634">
      <w:numFmt w:val="bullet"/>
      <w:lvlText w:val="•"/>
      <w:lvlJc w:val="left"/>
      <w:pPr>
        <w:ind w:left="5287" w:hanging="257"/>
      </w:pPr>
      <w:rPr>
        <w:lang w:val="el-GR" w:eastAsia="el-GR" w:bidi="el-GR"/>
      </w:rPr>
    </w:lvl>
    <w:lvl w:ilvl="7" w:tplc="37B463B0">
      <w:numFmt w:val="bullet"/>
      <w:lvlText w:val="•"/>
      <w:lvlJc w:val="left"/>
      <w:pPr>
        <w:ind w:left="6102" w:hanging="257"/>
      </w:pPr>
      <w:rPr>
        <w:lang w:val="el-GR" w:eastAsia="el-GR" w:bidi="el-GR"/>
      </w:rPr>
    </w:lvl>
    <w:lvl w:ilvl="8" w:tplc="D8D02808">
      <w:numFmt w:val="bullet"/>
      <w:lvlText w:val="•"/>
      <w:lvlJc w:val="left"/>
      <w:pPr>
        <w:ind w:left="6917" w:hanging="257"/>
      </w:pPr>
      <w:rPr>
        <w:lang w:val="el-GR" w:eastAsia="el-GR" w:bidi="el-GR"/>
      </w:rPr>
    </w:lvl>
  </w:abstractNum>
  <w:abstractNum w:abstractNumId="3">
    <w:nsid w:val="3FEF73F8"/>
    <w:multiLevelType w:val="hybridMultilevel"/>
    <w:tmpl w:val="8104F5D8"/>
    <w:lvl w:ilvl="0" w:tplc="FED00270">
      <w:start w:val="4"/>
      <w:numFmt w:val="lowerRoman"/>
      <w:lvlText w:val="%1."/>
      <w:lvlJc w:val="left"/>
      <w:pPr>
        <w:ind w:left="403" w:hanging="310"/>
      </w:pPr>
      <w:rPr>
        <w:rFonts w:ascii="Calibri" w:eastAsia="Calibri" w:hAnsi="Calibri" w:cs="Calibri" w:hint="default"/>
        <w:spacing w:val="-1"/>
        <w:w w:val="100"/>
        <w:sz w:val="22"/>
        <w:szCs w:val="22"/>
        <w:lang w:val="el-GR" w:eastAsia="el-GR" w:bidi="el-GR"/>
      </w:rPr>
    </w:lvl>
    <w:lvl w:ilvl="1" w:tplc="F730B1FA">
      <w:start w:val="1"/>
      <w:numFmt w:val="decimal"/>
      <w:lvlText w:val="%2."/>
      <w:lvlJc w:val="left"/>
      <w:pPr>
        <w:ind w:left="403" w:hanging="257"/>
      </w:pPr>
      <w:rPr>
        <w:rFonts w:ascii="Calibri" w:eastAsia="Calibri" w:hAnsi="Calibri" w:cs="Calibri" w:hint="default"/>
        <w:w w:val="100"/>
        <w:sz w:val="22"/>
        <w:szCs w:val="22"/>
        <w:lang w:val="el-GR" w:eastAsia="el-GR" w:bidi="el-GR"/>
      </w:rPr>
    </w:lvl>
    <w:lvl w:ilvl="2" w:tplc="625E3F30">
      <w:numFmt w:val="bullet"/>
      <w:lvlText w:val="•"/>
      <w:lvlJc w:val="left"/>
      <w:pPr>
        <w:ind w:left="2029" w:hanging="257"/>
      </w:pPr>
      <w:rPr>
        <w:lang w:val="el-GR" w:eastAsia="el-GR" w:bidi="el-GR"/>
      </w:rPr>
    </w:lvl>
    <w:lvl w:ilvl="3" w:tplc="866EB90A">
      <w:numFmt w:val="bullet"/>
      <w:lvlText w:val="•"/>
      <w:lvlJc w:val="left"/>
      <w:pPr>
        <w:ind w:left="2843" w:hanging="257"/>
      </w:pPr>
      <w:rPr>
        <w:lang w:val="el-GR" w:eastAsia="el-GR" w:bidi="el-GR"/>
      </w:rPr>
    </w:lvl>
    <w:lvl w:ilvl="4" w:tplc="2E54D782">
      <w:numFmt w:val="bullet"/>
      <w:lvlText w:val="•"/>
      <w:lvlJc w:val="left"/>
      <w:pPr>
        <w:ind w:left="3658" w:hanging="257"/>
      </w:pPr>
      <w:rPr>
        <w:lang w:val="el-GR" w:eastAsia="el-GR" w:bidi="el-GR"/>
      </w:rPr>
    </w:lvl>
    <w:lvl w:ilvl="5" w:tplc="10BC5B5A">
      <w:numFmt w:val="bullet"/>
      <w:lvlText w:val="•"/>
      <w:lvlJc w:val="left"/>
      <w:pPr>
        <w:ind w:left="4473" w:hanging="257"/>
      </w:pPr>
      <w:rPr>
        <w:lang w:val="el-GR" w:eastAsia="el-GR" w:bidi="el-GR"/>
      </w:rPr>
    </w:lvl>
    <w:lvl w:ilvl="6" w:tplc="183E7238">
      <w:numFmt w:val="bullet"/>
      <w:lvlText w:val="•"/>
      <w:lvlJc w:val="left"/>
      <w:pPr>
        <w:ind w:left="5287" w:hanging="257"/>
      </w:pPr>
      <w:rPr>
        <w:lang w:val="el-GR" w:eastAsia="el-GR" w:bidi="el-GR"/>
      </w:rPr>
    </w:lvl>
    <w:lvl w:ilvl="7" w:tplc="2EF285E0">
      <w:numFmt w:val="bullet"/>
      <w:lvlText w:val="•"/>
      <w:lvlJc w:val="left"/>
      <w:pPr>
        <w:ind w:left="6102" w:hanging="257"/>
      </w:pPr>
      <w:rPr>
        <w:lang w:val="el-GR" w:eastAsia="el-GR" w:bidi="el-GR"/>
      </w:rPr>
    </w:lvl>
    <w:lvl w:ilvl="8" w:tplc="83409F9A">
      <w:numFmt w:val="bullet"/>
      <w:lvlText w:val="•"/>
      <w:lvlJc w:val="left"/>
      <w:pPr>
        <w:ind w:left="6917" w:hanging="257"/>
      </w:pPr>
      <w:rPr>
        <w:lang w:val="el-GR" w:eastAsia="el-GR" w:bidi="el-GR"/>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4"/>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38"/>
    <w:rsid w:val="00143CF3"/>
    <w:rsid w:val="00175096"/>
    <w:rsid w:val="0022727F"/>
    <w:rsid w:val="00350EA6"/>
    <w:rsid w:val="00386B34"/>
    <w:rsid w:val="0047310A"/>
    <w:rsid w:val="004A20DC"/>
    <w:rsid w:val="00556038"/>
    <w:rsid w:val="008A51DF"/>
    <w:rsid w:val="009D7CED"/>
    <w:rsid w:val="00D05773"/>
    <w:rsid w:val="00E70377"/>
    <w:rsid w:val="00F81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E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845344">
      <w:bodyDiv w:val="1"/>
      <w:marLeft w:val="0"/>
      <w:marRight w:val="0"/>
      <w:marTop w:val="0"/>
      <w:marBottom w:val="0"/>
      <w:divBdr>
        <w:top w:val="none" w:sz="0" w:space="0" w:color="auto"/>
        <w:left w:val="none" w:sz="0" w:space="0" w:color="auto"/>
        <w:bottom w:val="none" w:sz="0" w:space="0" w:color="auto"/>
        <w:right w:val="none" w:sz="0" w:space="0" w:color="auto"/>
      </w:divBdr>
    </w:div>
    <w:div w:id="123485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48285-289C-46C7-AC6E-769FCF0C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1949</Words>
  <Characters>10528</Characters>
  <Application>Microsoft Office Word</Application>
  <DocSecurity>0</DocSecurity>
  <Lines>87</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 Zarakas</dc:creator>
  <cp:lastModifiedBy> </cp:lastModifiedBy>
  <cp:revision>2</cp:revision>
  <cp:lastPrinted>2020-10-07T15:37:00Z</cp:lastPrinted>
  <dcterms:created xsi:type="dcterms:W3CDTF">2020-10-07T16:54:00Z</dcterms:created>
  <dcterms:modified xsi:type="dcterms:W3CDTF">2020-10-07T16:54:00Z</dcterms:modified>
</cp:coreProperties>
</file>